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6ED6" w14:textId="77777777" w:rsidR="00B37854" w:rsidRDefault="00B37854"/>
    <w:p w14:paraId="10F3CAF5" w14:textId="77777777" w:rsidR="00897046" w:rsidRDefault="00897046"/>
    <w:p w14:paraId="73BDC9DB" w14:textId="77777777" w:rsidR="00897046" w:rsidRDefault="00897046"/>
    <w:p w14:paraId="52F5C0E2" w14:textId="77777777" w:rsidR="00897046" w:rsidRDefault="00897046"/>
    <w:p w14:paraId="38F56E5A" w14:textId="77777777" w:rsidR="009C78C7" w:rsidRDefault="009C78C7" w:rsidP="009C78C7">
      <w:pPr>
        <w:rPr>
          <w:sz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9C78C7" w14:paraId="4FBFED04" w14:textId="77777777" w:rsidTr="009C78C7">
        <w:trPr>
          <w:jc w:val="center"/>
        </w:trPr>
        <w:tc>
          <w:tcPr>
            <w:tcW w:w="8522" w:type="dxa"/>
            <w:shd w:val="clear" w:color="auto" w:fill="C0C0C0"/>
          </w:tcPr>
          <w:p w14:paraId="3A973AC7" w14:textId="77777777" w:rsidR="009C78C7" w:rsidRDefault="009C78C7" w:rsidP="009C78C7">
            <w:pPr>
              <w:jc w:val="center"/>
              <w:rPr>
                <w:rFonts w:cs="Arial"/>
                <w:b/>
                <w:i/>
                <w:color w:val="800000"/>
                <w:sz w:val="72"/>
                <w:szCs w:val="72"/>
              </w:rPr>
            </w:pPr>
          </w:p>
          <w:p w14:paraId="56B6B417" w14:textId="77777777" w:rsidR="009C78C7" w:rsidRDefault="009C78C7" w:rsidP="009C78C7">
            <w:pPr>
              <w:jc w:val="center"/>
              <w:rPr>
                <w:rFonts w:cs="Arial"/>
                <w:b/>
                <w:i/>
                <w:color w:val="800000"/>
                <w:sz w:val="72"/>
                <w:szCs w:val="72"/>
              </w:rPr>
            </w:pPr>
            <w:r>
              <w:rPr>
                <w:rFonts w:cs="Arial"/>
                <w:b/>
                <w:i/>
                <w:color w:val="800000"/>
                <w:sz w:val="72"/>
                <w:szCs w:val="72"/>
              </w:rPr>
              <w:t>GLENELG DISTRICT CRICKET CLUB</w:t>
            </w:r>
          </w:p>
          <w:p w14:paraId="3A27C15B" w14:textId="77777777" w:rsidR="009C78C7" w:rsidRDefault="009C78C7" w:rsidP="009C78C7">
            <w:pPr>
              <w:jc w:val="center"/>
              <w:rPr>
                <w:rFonts w:cs="Arial"/>
                <w:b/>
                <w:i/>
                <w:color w:val="800000"/>
                <w:sz w:val="72"/>
                <w:szCs w:val="72"/>
              </w:rPr>
            </w:pPr>
          </w:p>
          <w:p w14:paraId="22318239" w14:textId="1BEADE6B" w:rsidR="009C78C7" w:rsidRDefault="00982C73" w:rsidP="009C78C7">
            <w:pPr>
              <w:jc w:val="center"/>
              <w:rPr>
                <w:rFonts w:cs="Arial"/>
                <w:b/>
                <w:i/>
                <w:color w:val="800000"/>
                <w:sz w:val="72"/>
                <w:szCs w:val="72"/>
              </w:rPr>
            </w:pPr>
            <w:r>
              <w:rPr>
                <w:rFonts w:cs="Arial"/>
                <w:b/>
                <w:i/>
                <w:color w:val="800000"/>
                <w:sz w:val="72"/>
                <w:szCs w:val="72"/>
              </w:rPr>
              <w:t>MARKETING</w:t>
            </w:r>
            <w:r w:rsidR="009C78C7">
              <w:rPr>
                <w:rFonts w:cs="Arial"/>
                <w:b/>
                <w:i/>
                <w:color w:val="800000"/>
                <w:sz w:val="72"/>
                <w:szCs w:val="72"/>
              </w:rPr>
              <w:t xml:space="preserve"> PLAN</w:t>
            </w:r>
          </w:p>
          <w:p w14:paraId="605D8718" w14:textId="1AFE79CB" w:rsidR="009C78C7" w:rsidRPr="00E67FF6" w:rsidRDefault="005034BA" w:rsidP="009C78C7">
            <w:pPr>
              <w:jc w:val="center"/>
              <w:rPr>
                <w:rFonts w:cs="Arial"/>
                <w:b/>
                <w:i/>
                <w:color w:val="800000"/>
                <w:sz w:val="72"/>
                <w:szCs w:val="72"/>
              </w:rPr>
            </w:pPr>
            <w:r>
              <w:rPr>
                <w:rFonts w:cs="Arial"/>
                <w:b/>
                <w:i/>
                <w:color w:val="800000"/>
                <w:sz w:val="72"/>
                <w:szCs w:val="72"/>
              </w:rPr>
              <w:t>2024/25</w:t>
            </w:r>
          </w:p>
          <w:p w14:paraId="7F147B02" w14:textId="77777777" w:rsidR="009C78C7" w:rsidRDefault="009C78C7" w:rsidP="009C78C7">
            <w:pPr>
              <w:jc w:val="center"/>
              <w:rPr>
                <w:color w:val="800000"/>
                <w:sz w:val="96"/>
              </w:rPr>
            </w:pPr>
          </w:p>
        </w:tc>
      </w:tr>
    </w:tbl>
    <w:p w14:paraId="10F4A4DF" w14:textId="77777777" w:rsidR="009C78C7" w:rsidRDefault="009C78C7" w:rsidP="009C78C7"/>
    <w:p w14:paraId="1465C081" w14:textId="77777777" w:rsidR="009C78C7" w:rsidRDefault="009C78C7" w:rsidP="009C78C7"/>
    <w:p w14:paraId="1E96BEE7" w14:textId="553E7663" w:rsidR="009C78C7" w:rsidRPr="00E73891" w:rsidRDefault="009C78C7" w:rsidP="009C78C7">
      <w:r w:rsidRPr="00E73891">
        <w:t>Owner:</w:t>
      </w:r>
      <w:r w:rsidRPr="00E73891">
        <w:tab/>
      </w:r>
      <w:r w:rsidR="00843DE2">
        <w:tab/>
      </w:r>
      <w:r w:rsidR="00843DE2">
        <w:tab/>
      </w:r>
      <w:r w:rsidRPr="00E73891">
        <w:tab/>
      </w:r>
      <w:r w:rsidRPr="00E73891">
        <w:tab/>
      </w:r>
      <w:r w:rsidR="00843DE2">
        <w:t xml:space="preserve">Bob </w:t>
      </w:r>
      <w:proofErr w:type="spellStart"/>
      <w:r w:rsidR="00843DE2">
        <w:t>Snewin</w:t>
      </w:r>
      <w:proofErr w:type="spellEnd"/>
      <w:r w:rsidRPr="00E73891">
        <w:tab/>
      </w:r>
      <w:r w:rsidRPr="00E73891">
        <w:tab/>
      </w:r>
      <w:r w:rsidRPr="00E73891">
        <w:tab/>
      </w:r>
    </w:p>
    <w:p w14:paraId="18265393" w14:textId="77777777" w:rsidR="009C78C7" w:rsidRPr="00E73891" w:rsidRDefault="009C78C7" w:rsidP="009C78C7"/>
    <w:p w14:paraId="1160F5F6" w14:textId="77777777" w:rsidR="009C78C7" w:rsidRDefault="009C78C7" w:rsidP="009C78C7"/>
    <w:p w14:paraId="4FC8A3C0" w14:textId="4C5A33DA" w:rsidR="009C78C7" w:rsidRPr="00E73891" w:rsidRDefault="00843DE2" w:rsidP="009C78C7">
      <w:r>
        <w:t>Chairman/</w:t>
      </w:r>
      <w:r w:rsidR="009C78C7">
        <w:t>President</w:t>
      </w:r>
      <w:r w:rsidR="009C78C7" w:rsidRPr="00E73891">
        <w:t>:</w:t>
      </w:r>
      <w:r w:rsidR="009C78C7" w:rsidRPr="00E73891">
        <w:tab/>
      </w:r>
      <w:r w:rsidR="009C78C7" w:rsidRPr="00E73891">
        <w:tab/>
      </w:r>
      <w:r w:rsidR="009C78C7" w:rsidRPr="00E73891">
        <w:tab/>
      </w:r>
      <w:r>
        <w:t>Jarret Moyse</w:t>
      </w:r>
      <w:r w:rsidR="009C78C7">
        <w:tab/>
      </w:r>
      <w:r w:rsidR="009C78C7">
        <w:tab/>
      </w:r>
      <w:r w:rsidR="009C78C7">
        <w:tab/>
      </w:r>
    </w:p>
    <w:p w14:paraId="5F3EDE3B" w14:textId="77777777" w:rsidR="009C78C7" w:rsidRPr="00E73891" w:rsidRDefault="009C78C7" w:rsidP="009C78C7"/>
    <w:p w14:paraId="09E06357" w14:textId="77777777" w:rsidR="009C78C7" w:rsidRPr="00E73891" w:rsidRDefault="009C78C7" w:rsidP="009C78C7"/>
    <w:p w14:paraId="004FB549" w14:textId="77777777" w:rsidR="009C78C7" w:rsidRPr="00E73891" w:rsidRDefault="009C78C7" w:rsidP="009C78C7"/>
    <w:p w14:paraId="0CEA593C" w14:textId="34623324" w:rsidR="009C78C7" w:rsidRPr="00E73891" w:rsidRDefault="009C78C7" w:rsidP="009C78C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z w:val="24"/>
          <w:szCs w:val="24"/>
        </w:rPr>
      </w:pPr>
      <w:r w:rsidRPr="00E73891">
        <w:rPr>
          <w:rFonts w:ascii="Arial" w:hAnsi="Arial"/>
          <w:sz w:val="24"/>
          <w:szCs w:val="24"/>
        </w:rPr>
        <w:t>Approver’s Signature</w:t>
      </w:r>
      <w:r w:rsidRPr="00E73891">
        <w:rPr>
          <w:rFonts w:ascii="Arial" w:hAnsi="Arial"/>
          <w:sz w:val="24"/>
          <w:szCs w:val="24"/>
        </w:rPr>
        <w:tab/>
      </w:r>
      <w:r w:rsidR="00843DE2">
        <w:rPr>
          <w:rFonts w:ascii="Arial" w:hAnsi="Arial"/>
          <w:sz w:val="24"/>
          <w:szCs w:val="24"/>
        </w:rPr>
        <w:t xml:space="preserve">Bob </w:t>
      </w:r>
      <w:proofErr w:type="spellStart"/>
      <w:r w:rsidR="00843DE2">
        <w:rPr>
          <w:rFonts w:ascii="Arial" w:hAnsi="Arial"/>
          <w:sz w:val="24"/>
          <w:szCs w:val="24"/>
        </w:rPr>
        <w:t>Snewin</w:t>
      </w:r>
      <w:proofErr w:type="spellEnd"/>
      <w:r w:rsidRPr="00E73891">
        <w:rPr>
          <w:rFonts w:ascii="Arial" w:hAnsi="Arial"/>
          <w:sz w:val="24"/>
          <w:szCs w:val="24"/>
        </w:rPr>
        <w:tab/>
      </w:r>
    </w:p>
    <w:p w14:paraId="156E109E" w14:textId="06057048" w:rsidR="009C78C7" w:rsidRPr="00E73891" w:rsidRDefault="009C78C7" w:rsidP="009C78C7">
      <w:pPr>
        <w:ind w:left="3600"/>
        <w:rPr>
          <w:rFonts w:cs="Arial"/>
        </w:rPr>
      </w:pPr>
    </w:p>
    <w:p w14:paraId="3A8039A2" w14:textId="77777777" w:rsidR="009C78C7" w:rsidRDefault="009C78C7" w:rsidP="009C78C7"/>
    <w:p w14:paraId="181640AB" w14:textId="16446A36" w:rsidR="00897046" w:rsidRDefault="009C78C7" w:rsidP="00843DE2">
      <w:pPr>
        <w:rPr>
          <w:b/>
          <w:sz w:val="36"/>
          <w:szCs w:val="36"/>
        </w:rPr>
      </w:pPr>
      <w:r>
        <w:t xml:space="preserve">Date: </w:t>
      </w:r>
      <w:r w:rsidR="00E8747C">
        <w:t xml:space="preserve">Sept </w:t>
      </w:r>
      <w:r w:rsidR="00C4621A">
        <w:t>2</w:t>
      </w:r>
      <w:r w:rsidR="00DA3F70">
        <w:t>3</w:t>
      </w:r>
    </w:p>
    <w:p w14:paraId="28BBAAFA" w14:textId="77777777" w:rsidR="009C78C7" w:rsidRDefault="009C78C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29AFDE8" w14:textId="77777777" w:rsidR="00897046" w:rsidRDefault="00897046" w:rsidP="00897046">
      <w:pPr>
        <w:jc w:val="center"/>
        <w:rPr>
          <w:b/>
          <w:sz w:val="36"/>
          <w:szCs w:val="36"/>
        </w:rPr>
      </w:pPr>
    </w:p>
    <w:p w14:paraId="4F0B72E4" w14:textId="77777777" w:rsidR="000B5BFE" w:rsidRDefault="000B5BFE" w:rsidP="000B5BFE">
      <w:pPr>
        <w:jc w:val="center"/>
        <w:rPr>
          <w:sz w:val="72"/>
          <w:szCs w:val="72"/>
        </w:rPr>
      </w:pPr>
      <w:r>
        <w:rPr>
          <w:sz w:val="72"/>
          <w:szCs w:val="72"/>
        </w:rPr>
        <w:t>Table of Contents</w:t>
      </w:r>
    </w:p>
    <w:p w14:paraId="054364DB" w14:textId="77777777" w:rsidR="000B5BFE" w:rsidRDefault="000B5BFE" w:rsidP="000B5BFE"/>
    <w:p w14:paraId="0580D8BD" w14:textId="77777777" w:rsidR="000B5BFE" w:rsidRDefault="000B5BFE" w:rsidP="000B5BFE"/>
    <w:p w14:paraId="2911FB19" w14:textId="77777777" w:rsidR="006B5EB6" w:rsidRDefault="000B5BFE" w:rsidP="006B5EB6">
      <w:pPr>
        <w:pStyle w:val="TOC1"/>
        <w:rPr>
          <w:noProof/>
          <w:sz w:val="24"/>
          <w:szCs w:val="24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6B5EB6">
        <w:rPr>
          <w:noProof/>
        </w:rPr>
        <w:t>1.</w:t>
      </w:r>
      <w:r w:rsidR="006B5EB6">
        <w:rPr>
          <w:noProof/>
          <w:sz w:val="24"/>
          <w:szCs w:val="24"/>
          <w:lang w:eastAsia="ja-JP"/>
        </w:rPr>
        <w:tab/>
      </w:r>
      <w:r w:rsidR="006B5EB6">
        <w:rPr>
          <w:noProof/>
        </w:rPr>
        <w:t>Introduction</w:t>
      </w:r>
      <w:r w:rsidR="006B5EB6">
        <w:rPr>
          <w:noProof/>
        </w:rPr>
        <w:tab/>
      </w:r>
      <w:r w:rsidR="006B5EB6">
        <w:rPr>
          <w:noProof/>
        </w:rPr>
        <w:fldChar w:fldCharType="begin"/>
      </w:r>
      <w:r w:rsidR="006B5EB6">
        <w:rPr>
          <w:noProof/>
        </w:rPr>
        <w:instrText xml:space="preserve"> PAGEREF _Toc339882999 \h </w:instrText>
      </w:r>
      <w:r w:rsidR="006B5EB6">
        <w:rPr>
          <w:noProof/>
        </w:rPr>
      </w:r>
      <w:r w:rsidR="006B5EB6">
        <w:rPr>
          <w:noProof/>
        </w:rPr>
        <w:fldChar w:fldCharType="separate"/>
      </w:r>
      <w:r w:rsidR="006B5EB6">
        <w:rPr>
          <w:noProof/>
        </w:rPr>
        <w:t>3</w:t>
      </w:r>
      <w:r w:rsidR="006B5EB6">
        <w:rPr>
          <w:noProof/>
        </w:rPr>
        <w:fldChar w:fldCharType="end"/>
      </w:r>
    </w:p>
    <w:p w14:paraId="31DAC06E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150757" w14:textId="77777777" w:rsidR="006B5EB6" w:rsidRDefault="006B5EB6">
      <w:pPr>
        <w:pStyle w:val="TOC2"/>
        <w:tabs>
          <w:tab w:val="left" w:pos="759"/>
          <w:tab w:val="right" w:leader="dot" w:pos="9338"/>
        </w:tabs>
        <w:rPr>
          <w:smallCaps w:val="0"/>
          <w:noProof/>
          <w:sz w:val="24"/>
          <w:szCs w:val="24"/>
          <w:lang w:eastAsia="ja-JP"/>
        </w:rPr>
      </w:pPr>
      <w:r w:rsidRPr="00D91272">
        <w:rPr>
          <w:noProof/>
        </w:rPr>
        <w:t>2a.</w:t>
      </w:r>
      <w:r>
        <w:rPr>
          <w:smallCaps w:val="0"/>
          <w:noProof/>
          <w:sz w:val="24"/>
          <w:szCs w:val="24"/>
          <w:lang w:eastAsia="ja-JP"/>
        </w:rPr>
        <w:tab/>
      </w:r>
      <w:r w:rsidRPr="00D91272">
        <w:rPr>
          <w:noProof/>
        </w:rPr>
        <w:t>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C7641B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3.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Target Market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582EEF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4.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Positioning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0D5978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5.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Offering to Customers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2E37D9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6.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Price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213ED9" w14:textId="77777777" w:rsidR="006B5EB6" w:rsidRDefault="006B5EB6">
      <w:pPr>
        <w:pStyle w:val="TOC2"/>
        <w:tabs>
          <w:tab w:val="left" w:pos="759"/>
          <w:tab w:val="right" w:leader="dot" w:pos="9338"/>
        </w:tabs>
        <w:rPr>
          <w:smallCaps w:val="0"/>
          <w:noProof/>
          <w:sz w:val="24"/>
          <w:szCs w:val="24"/>
          <w:lang w:eastAsia="ja-JP"/>
        </w:rPr>
      </w:pPr>
      <w:r w:rsidRPr="00D91272">
        <w:rPr>
          <w:noProof/>
        </w:rPr>
        <w:t>6a.</w:t>
      </w:r>
      <w:r>
        <w:rPr>
          <w:smallCaps w:val="0"/>
          <w:noProof/>
          <w:sz w:val="24"/>
          <w:szCs w:val="24"/>
          <w:lang w:eastAsia="ja-JP"/>
        </w:rPr>
        <w:tab/>
      </w:r>
      <w:r w:rsidRPr="00D91272">
        <w:rPr>
          <w:noProof/>
        </w:rPr>
        <w:t>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74DB74" w14:textId="77777777" w:rsidR="006B5EB6" w:rsidRDefault="006B5EB6">
      <w:pPr>
        <w:pStyle w:val="TOC2"/>
        <w:tabs>
          <w:tab w:val="left" w:pos="757"/>
          <w:tab w:val="right" w:leader="dot" w:pos="9338"/>
        </w:tabs>
        <w:rPr>
          <w:smallCaps w:val="0"/>
          <w:noProof/>
          <w:sz w:val="24"/>
          <w:szCs w:val="24"/>
          <w:lang w:eastAsia="ja-JP"/>
        </w:rPr>
      </w:pPr>
      <w:r w:rsidRPr="00D91272">
        <w:rPr>
          <w:noProof/>
        </w:rPr>
        <w:t>6b.</w:t>
      </w:r>
      <w:r>
        <w:rPr>
          <w:smallCaps w:val="0"/>
          <w:noProof/>
          <w:sz w:val="24"/>
          <w:szCs w:val="24"/>
          <w:lang w:eastAsia="ja-JP"/>
        </w:rPr>
        <w:tab/>
      </w:r>
      <w:r w:rsidRPr="00D91272">
        <w:rPr>
          <w:noProof/>
        </w:rPr>
        <w:t>Measure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13DC10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7.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Sales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EEE335E" w14:textId="77777777" w:rsidR="006B5EB6" w:rsidRDefault="006B5EB6">
      <w:pPr>
        <w:pStyle w:val="TOC2"/>
        <w:tabs>
          <w:tab w:val="left" w:pos="757"/>
          <w:tab w:val="right" w:leader="dot" w:pos="9338"/>
        </w:tabs>
        <w:rPr>
          <w:smallCaps w:val="0"/>
          <w:noProof/>
          <w:sz w:val="24"/>
          <w:szCs w:val="24"/>
          <w:lang w:eastAsia="ja-JP"/>
        </w:rPr>
      </w:pPr>
      <w:r w:rsidRPr="00D91272">
        <w:rPr>
          <w:noProof/>
        </w:rPr>
        <w:t>7b.</w:t>
      </w:r>
      <w:r>
        <w:rPr>
          <w:smallCaps w:val="0"/>
          <w:noProof/>
          <w:sz w:val="24"/>
          <w:szCs w:val="24"/>
          <w:lang w:eastAsia="ja-JP"/>
        </w:rPr>
        <w:tab/>
      </w:r>
      <w:r w:rsidRPr="00D91272">
        <w:rPr>
          <w:noProof/>
        </w:rPr>
        <w:t>Measure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3358A2C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8.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Promotion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02788E" w14:textId="77777777" w:rsidR="006B5EB6" w:rsidRDefault="006B5EB6">
      <w:pPr>
        <w:pStyle w:val="TOC2"/>
        <w:tabs>
          <w:tab w:val="left" w:pos="757"/>
          <w:tab w:val="right" w:leader="dot" w:pos="9338"/>
        </w:tabs>
        <w:rPr>
          <w:smallCaps w:val="0"/>
          <w:noProof/>
          <w:sz w:val="24"/>
          <w:szCs w:val="24"/>
          <w:lang w:eastAsia="ja-JP"/>
        </w:rPr>
      </w:pPr>
      <w:r w:rsidRPr="00D91272">
        <w:rPr>
          <w:noProof/>
        </w:rPr>
        <w:t>8b.</w:t>
      </w:r>
      <w:r>
        <w:rPr>
          <w:smallCaps w:val="0"/>
          <w:noProof/>
          <w:sz w:val="24"/>
          <w:szCs w:val="24"/>
          <w:lang w:eastAsia="ja-JP"/>
        </w:rPr>
        <w:tab/>
      </w:r>
      <w:r w:rsidRPr="00D91272">
        <w:rPr>
          <w:noProof/>
        </w:rPr>
        <w:t>Measure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D78666" w14:textId="77777777" w:rsidR="006B5EB6" w:rsidRDefault="006B5EB6" w:rsidP="006B5EB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9.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Marketing Research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_Toc339883012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7A3853" w14:textId="77777777" w:rsidR="000B5BFE" w:rsidRDefault="000B5BFE" w:rsidP="000B5BFE">
      <w:r>
        <w:fldChar w:fldCharType="end"/>
      </w:r>
    </w:p>
    <w:p w14:paraId="1CCFAEBB" w14:textId="77777777" w:rsidR="000B5BFE" w:rsidRPr="000B5BFE" w:rsidRDefault="000B5BFE" w:rsidP="000B5BFE"/>
    <w:p w14:paraId="666F08F5" w14:textId="77777777" w:rsidR="000B5BFE" w:rsidRDefault="000B5BFE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4CB794B7" w14:textId="77777777" w:rsidR="000B5BFE" w:rsidRPr="000B5BFE" w:rsidRDefault="000B5BFE" w:rsidP="00897046">
      <w:pPr>
        <w:jc w:val="center"/>
      </w:pPr>
    </w:p>
    <w:p w14:paraId="39D11808" w14:textId="77777777" w:rsidR="00897046" w:rsidRPr="000B5BFE" w:rsidRDefault="00897046" w:rsidP="000B5BFE">
      <w:pPr>
        <w:pStyle w:val="Heading1"/>
        <w:numPr>
          <w:ilvl w:val="0"/>
          <w:numId w:val="2"/>
        </w:numPr>
        <w:rPr>
          <w:sz w:val="32"/>
          <w:szCs w:val="32"/>
        </w:rPr>
      </w:pPr>
      <w:bookmarkStart w:id="0" w:name="_Toc339882999"/>
      <w:r w:rsidRPr="000B5BFE">
        <w:rPr>
          <w:sz w:val="32"/>
          <w:szCs w:val="32"/>
        </w:rPr>
        <w:t>Introduction</w:t>
      </w:r>
      <w:bookmarkEnd w:id="0"/>
    </w:p>
    <w:p w14:paraId="2593C5CC" w14:textId="008EB06F" w:rsidR="002F6FB8" w:rsidRDefault="00897046" w:rsidP="00CC7A34">
      <w:pPr>
        <w:ind w:left="709"/>
        <w:jc w:val="both"/>
        <w:rPr>
          <w:rStyle w:val="Heading1Char"/>
          <w:b w:val="0"/>
        </w:rPr>
      </w:pPr>
      <w:r w:rsidRPr="00897046">
        <w:rPr>
          <w:rStyle w:val="Heading1Char"/>
          <w:b w:val="0"/>
        </w:rPr>
        <w:t>This document</w:t>
      </w:r>
      <w:r>
        <w:rPr>
          <w:rStyle w:val="Heading1Char"/>
          <w:b w:val="0"/>
        </w:rPr>
        <w:t xml:space="preserve"> describes the Club’s </w:t>
      </w:r>
      <w:r w:rsidR="00982C73">
        <w:rPr>
          <w:rStyle w:val="Heading1Char"/>
          <w:b w:val="0"/>
        </w:rPr>
        <w:t>Marketing</w:t>
      </w:r>
      <w:r>
        <w:rPr>
          <w:rStyle w:val="Heading1Char"/>
          <w:b w:val="0"/>
        </w:rPr>
        <w:t xml:space="preserve"> Plan</w:t>
      </w:r>
      <w:r w:rsidR="002F6FB8">
        <w:rPr>
          <w:rStyle w:val="Heading1Char"/>
          <w:b w:val="0"/>
        </w:rPr>
        <w:t xml:space="preserve"> for now and the future.  It is based on the Club’s vision and Club Objectives.</w:t>
      </w:r>
      <w:r w:rsidR="006B780F">
        <w:rPr>
          <w:rStyle w:val="Heading1Char"/>
          <w:b w:val="0"/>
        </w:rPr>
        <w:t xml:space="preserve"> The Plan reflects the strategic </w:t>
      </w:r>
      <w:r w:rsidR="00982C73">
        <w:rPr>
          <w:rStyle w:val="Heading1Char"/>
          <w:b w:val="0"/>
        </w:rPr>
        <w:t>marketing areas the club uses to raise funds.</w:t>
      </w:r>
    </w:p>
    <w:p w14:paraId="3117E340" w14:textId="77777777" w:rsidR="002F6FB8" w:rsidRDefault="002F6FB8" w:rsidP="00CC7A34">
      <w:pPr>
        <w:ind w:left="709"/>
        <w:jc w:val="both"/>
        <w:rPr>
          <w:rFonts w:eastAsia="Times New Roman" w:cs="Arial"/>
        </w:rPr>
      </w:pPr>
      <w:r w:rsidRPr="002F6FB8">
        <w:rPr>
          <w:rFonts w:eastAsia="Times New Roman" w:cs="Arial"/>
        </w:rPr>
        <w:t xml:space="preserve">The Glenelg District Cricket Club is a </w:t>
      </w:r>
      <w:proofErr w:type="gramStart"/>
      <w:r w:rsidRPr="002F6FB8">
        <w:rPr>
          <w:rFonts w:eastAsia="Times New Roman" w:cs="Arial"/>
        </w:rPr>
        <w:t>community based</w:t>
      </w:r>
      <w:proofErr w:type="gramEnd"/>
      <w:r w:rsidRPr="002F6FB8">
        <w:rPr>
          <w:rFonts w:eastAsia="Times New Roman" w:cs="Arial"/>
        </w:rPr>
        <w:t xml:space="preserve"> sporting organisation committed to the development and promotion of cricket at the elite level within the City of Holdfast Bay and our South Australian Cricket Association </w:t>
      </w:r>
      <w:r w:rsidR="00B959D9">
        <w:rPr>
          <w:rFonts w:eastAsia="Times New Roman" w:cs="Arial"/>
        </w:rPr>
        <w:t xml:space="preserve">(SACA) </w:t>
      </w:r>
      <w:r w:rsidRPr="002F6FB8">
        <w:rPr>
          <w:rFonts w:eastAsia="Times New Roman" w:cs="Arial"/>
        </w:rPr>
        <w:t>nominated country areas</w:t>
      </w:r>
      <w:r>
        <w:rPr>
          <w:rFonts w:eastAsia="Times New Roman" w:cs="Arial"/>
        </w:rPr>
        <w:t>.</w:t>
      </w:r>
    </w:p>
    <w:p w14:paraId="7C75D44E" w14:textId="77777777" w:rsidR="002F6FB8" w:rsidRDefault="002F6FB8" w:rsidP="002F6FB8">
      <w:pPr>
        <w:ind w:left="709" w:firstLine="425"/>
        <w:rPr>
          <w:rFonts w:eastAsia="Times New Roman" w:cs="Arial"/>
          <w:b/>
          <w:bCs/>
          <w:color w:val="8D2424"/>
        </w:rPr>
      </w:pPr>
    </w:p>
    <w:p w14:paraId="4F5EAE2B" w14:textId="77777777" w:rsidR="002F6FB8" w:rsidRPr="002F6FB8" w:rsidRDefault="002F6FB8" w:rsidP="002F6FB8">
      <w:pPr>
        <w:ind w:left="709"/>
        <w:rPr>
          <w:rFonts w:eastAsiaTheme="majorEastAsia" w:cs="Arial"/>
          <w:bCs/>
        </w:rPr>
      </w:pPr>
      <w:r w:rsidRPr="002F6FB8">
        <w:rPr>
          <w:rFonts w:eastAsia="Times New Roman" w:cs="Arial"/>
          <w:b/>
          <w:bCs/>
          <w:color w:val="8D2424"/>
        </w:rPr>
        <w:t>Our Vision</w:t>
      </w:r>
      <w:r w:rsidRPr="002F6FB8">
        <w:rPr>
          <w:rFonts w:eastAsia="Times New Roman" w:cs="Arial"/>
        </w:rPr>
        <w:t> </w:t>
      </w:r>
      <w:r w:rsidRPr="002F6FB8">
        <w:rPr>
          <w:rFonts w:eastAsia="Times New Roman" w:cs="Arial"/>
        </w:rPr>
        <w:br/>
      </w:r>
      <w:r w:rsidRPr="002F6FB8">
        <w:rPr>
          <w:rFonts w:eastAsia="Times New Roman" w:cs="Arial"/>
        </w:rPr>
        <w:br/>
        <w:t xml:space="preserve">To be the most professional and successful cricket club in South Australia </w:t>
      </w:r>
      <w:r w:rsidRPr="002F6FB8">
        <w:rPr>
          <w:rFonts w:eastAsia="Times New Roman" w:cs="Arial"/>
        </w:rPr>
        <w:br/>
      </w:r>
      <w:r w:rsidRPr="002F6FB8">
        <w:rPr>
          <w:rFonts w:eastAsia="Times New Roman" w:cs="Arial"/>
        </w:rPr>
        <w:br/>
      </w:r>
      <w:r w:rsidRPr="002F6FB8">
        <w:rPr>
          <w:rFonts w:eastAsia="Times New Roman" w:cs="Arial"/>
          <w:b/>
          <w:bCs/>
          <w:color w:val="8D2424"/>
        </w:rPr>
        <w:t>Our Goals</w:t>
      </w:r>
    </w:p>
    <w:p w14:paraId="7E4C8EF2" w14:textId="77777777" w:rsidR="002F6FB8" w:rsidRPr="002F6FB8" w:rsidRDefault="002F6FB8" w:rsidP="00CC7A34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eastAsia="Times New Roman" w:cs="Arial"/>
        </w:rPr>
      </w:pPr>
      <w:r w:rsidRPr="002F6FB8">
        <w:rPr>
          <w:rFonts w:eastAsia="Times New Roman" w:cs="Arial"/>
        </w:rPr>
        <w:t xml:space="preserve">To participate in all </w:t>
      </w:r>
      <w:proofErr w:type="gramStart"/>
      <w:r w:rsidRPr="002F6FB8">
        <w:rPr>
          <w:rFonts w:eastAsia="Times New Roman" w:cs="Arial"/>
        </w:rPr>
        <w:t>finals</w:t>
      </w:r>
      <w:proofErr w:type="gramEnd"/>
      <w:r w:rsidRPr="002F6FB8">
        <w:rPr>
          <w:rFonts w:eastAsia="Times New Roman" w:cs="Arial"/>
        </w:rPr>
        <w:t xml:space="preserve"> series in all Senior Grades of the SACA competition every year, with particular emphasis on A Grade, and have all Junior Grades participate at the highest level of their competition. </w:t>
      </w:r>
    </w:p>
    <w:p w14:paraId="5A14C642" w14:textId="77777777" w:rsidR="002F6FB8" w:rsidRPr="002F6FB8" w:rsidRDefault="002F6FB8" w:rsidP="00CC7A34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eastAsia="Times New Roman" w:cs="Arial"/>
        </w:rPr>
      </w:pPr>
      <w:r w:rsidRPr="002F6FB8">
        <w:rPr>
          <w:rFonts w:eastAsia="Times New Roman" w:cs="Arial"/>
        </w:rPr>
        <w:t xml:space="preserve">To identify and develop cricketers capable of competing successfully at Grade, State and Test levels. </w:t>
      </w:r>
    </w:p>
    <w:p w14:paraId="6A06C4FD" w14:textId="77777777" w:rsidR="002F6FB8" w:rsidRPr="002F6FB8" w:rsidRDefault="002F6FB8" w:rsidP="00CC7A34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eastAsia="Times New Roman" w:cs="Arial"/>
        </w:rPr>
      </w:pPr>
      <w:r w:rsidRPr="002F6FB8">
        <w:rPr>
          <w:rFonts w:eastAsia="Times New Roman" w:cs="Arial"/>
        </w:rPr>
        <w:t xml:space="preserve">To provide the best playing conditions for our teams at all venues used by GDCC, with </w:t>
      </w:r>
      <w:proofErr w:type="gramStart"/>
      <w:r w:rsidRPr="002F6FB8">
        <w:rPr>
          <w:rFonts w:eastAsia="Times New Roman" w:cs="Arial"/>
        </w:rPr>
        <w:t>particular reference</w:t>
      </w:r>
      <w:proofErr w:type="gramEnd"/>
      <w:r w:rsidRPr="002F6FB8">
        <w:rPr>
          <w:rFonts w:eastAsia="Times New Roman" w:cs="Arial"/>
        </w:rPr>
        <w:t xml:space="preserve"> to oval surfaces, centre wicket squares and practice areas. </w:t>
      </w:r>
    </w:p>
    <w:p w14:paraId="20C01725" w14:textId="77777777" w:rsidR="002F6FB8" w:rsidRPr="002F6FB8" w:rsidRDefault="002F6FB8" w:rsidP="00CC7A34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eastAsia="Times New Roman" w:cs="Arial"/>
        </w:rPr>
      </w:pPr>
      <w:r w:rsidRPr="002F6FB8">
        <w:rPr>
          <w:rFonts w:eastAsia="Times New Roman" w:cs="Arial"/>
        </w:rPr>
        <w:t>To provide Clubrooms and player change rooms at a standard comparable to the best in the SACA competition. </w:t>
      </w:r>
    </w:p>
    <w:p w14:paraId="0444BC3D" w14:textId="77777777" w:rsidR="002F6FB8" w:rsidRPr="009E52E3" w:rsidRDefault="009E52E3" w:rsidP="009E52E3">
      <w:pPr>
        <w:pStyle w:val="Heading1"/>
        <w:rPr>
          <w:sz w:val="32"/>
          <w:szCs w:val="32"/>
        </w:rPr>
      </w:pPr>
      <w:bookmarkStart w:id="1" w:name="_Toc307652857"/>
      <w:bookmarkStart w:id="2" w:name="_Toc307652964"/>
      <w:bookmarkStart w:id="3" w:name="_Toc339883000"/>
      <w:r w:rsidRPr="009E52E3">
        <w:rPr>
          <w:sz w:val="32"/>
          <w:szCs w:val="32"/>
        </w:rPr>
        <w:t>2.</w:t>
      </w:r>
      <w:r w:rsidRPr="009E52E3">
        <w:rPr>
          <w:sz w:val="32"/>
          <w:szCs w:val="32"/>
        </w:rPr>
        <w:tab/>
        <w:t>Scope</w:t>
      </w:r>
      <w:bookmarkEnd w:id="1"/>
      <w:bookmarkEnd w:id="2"/>
      <w:bookmarkEnd w:id="3"/>
    </w:p>
    <w:p w14:paraId="5BF622CF" w14:textId="6513B60B" w:rsidR="009E52E3" w:rsidRDefault="009E52E3" w:rsidP="009E52E3">
      <w:pPr>
        <w:ind w:left="709"/>
      </w:pPr>
      <w:r>
        <w:t>This plan will cover all aspects of a volunteer club playing in the South Australian Cricket Association’s competition</w:t>
      </w:r>
      <w:r w:rsidR="00982C73">
        <w:t>, with a view to marketing the Club.</w:t>
      </w:r>
    </w:p>
    <w:p w14:paraId="0CA25750" w14:textId="77777777" w:rsidR="009E52E3" w:rsidRDefault="009E52E3" w:rsidP="009E52E3">
      <w:pPr>
        <w:ind w:left="709"/>
      </w:pPr>
      <w:r>
        <w:t>Topics covered are:</w:t>
      </w:r>
    </w:p>
    <w:p w14:paraId="4AFC520F" w14:textId="5B56E9E2" w:rsidR="009E52E3" w:rsidRDefault="009E52E3" w:rsidP="009E52E3">
      <w:pPr>
        <w:ind w:left="709"/>
      </w:pPr>
      <w:r w:rsidRPr="0074490E">
        <w:rPr>
          <w:rFonts w:ascii="Wingdings" w:hAnsi="Wingdings"/>
          <w:color w:val="000000"/>
        </w:rPr>
        <w:t></w:t>
      </w:r>
      <w:r>
        <w:t xml:space="preserve"> </w:t>
      </w:r>
      <w:r w:rsidR="00982C73">
        <w:t>Target Market</w:t>
      </w:r>
      <w:r>
        <w:tab/>
      </w:r>
      <w:r>
        <w:tab/>
      </w:r>
      <w:r w:rsidRPr="002435B0">
        <w:rPr>
          <w:rFonts w:ascii="Wingdings" w:hAnsi="Wingdings"/>
          <w:color w:val="000000"/>
        </w:rPr>
        <w:t></w:t>
      </w:r>
      <w:r>
        <w:t xml:space="preserve"> </w:t>
      </w:r>
      <w:r w:rsidR="00982C73">
        <w:t>Offerings</w:t>
      </w:r>
      <w:r>
        <w:tab/>
      </w:r>
      <w:r w:rsidR="000B5BFE">
        <w:tab/>
      </w:r>
      <w:r>
        <w:tab/>
      </w:r>
      <w:r w:rsidRPr="00547447">
        <w:rPr>
          <w:rFonts w:ascii="Wingdings" w:hAnsi="Wingdings"/>
          <w:color w:val="000000"/>
        </w:rPr>
        <w:t></w:t>
      </w:r>
      <w:r>
        <w:t xml:space="preserve"> </w:t>
      </w:r>
      <w:r w:rsidR="00982C73">
        <w:t>Pricing</w:t>
      </w:r>
    </w:p>
    <w:p w14:paraId="4CE4D38E" w14:textId="013ED03C" w:rsidR="009E52E3" w:rsidRDefault="009E52E3" w:rsidP="009E52E3">
      <w:pPr>
        <w:ind w:left="709"/>
        <w:rPr>
          <w:rFonts w:cs="Arial"/>
          <w:color w:val="000000"/>
        </w:rPr>
      </w:pPr>
      <w:r w:rsidRPr="00013294">
        <w:rPr>
          <w:rFonts w:ascii="Wingdings" w:hAnsi="Wingdings"/>
          <w:color w:val="000000"/>
        </w:rPr>
        <w:t></w:t>
      </w:r>
      <w:r>
        <w:rPr>
          <w:rFonts w:cs="Arial"/>
          <w:color w:val="000000"/>
        </w:rPr>
        <w:t xml:space="preserve"> </w:t>
      </w:r>
      <w:r w:rsidR="00982C73">
        <w:rPr>
          <w:rFonts w:cs="Arial"/>
          <w:color w:val="000000"/>
        </w:rPr>
        <w:t>Distribution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0B5BFE">
        <w:rPr>
          <w:rFonts w:cs="Arial"/>
          <w:color w:val="000000"/>
        </w:rPr>
        <w:tab/>
      </w:r>
      <w:r w:rsidRPr="00B83304">
        <w:rPr>
          <w:rFonts w:ascii="Wingdings" w:hAnsi="Wingdings"/>
          <w:color w:val="000000"/>
        </w:rPr>
        <w:t></w:t>
      </w:r>
      <w:r>
        <w:rPr>
          <w:rFonts w:cs="Arial"/>
          <w:color w:val="000000"/>
        </w:rPr>
        <w:t xml:space="preserve"> </w:t>
      </w:r>
      <w:r w:rsidR="00982C73">
        <w:rPr>
          <w:rFonts w:cs="Arial"/>
          <w:color w:val="000000"/>
        </w:rPr>
        <w:t>Sales Strategy</w:t>
      </w:r>
      <w:r w:rsidR="000B5BFE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0B5BFE" w:rsidRPr="00F825EB">
        <w:rPr>
          <w:rFonts w:ascii="Wingdings" w:hAnsi="Wingdings"/>
          <w:color w:val="000000"/>
        </w:rPr>
        <w:t></w:t>
      </w:r>
      <w:r w:rsidR="000B5BFE">
        <w:rPr>
          <w:rFonts w:cs="Arial"/>
          <w:color w:val="000000"/>
        </w:rPr>
        <w:t xml:space="preserve"> </w:t>
      </w:r>
      <w:r w:rsidR="00982C73">
        <w:rPr>
          <w:rFonts w:cs="Arial"/>
          <w:color w:val="000000"/>
        </w:rPr>
        <w:t>Research</w:t>
      </w:r>
    </w:p>
    <w:p w14:paraId="084DA260" w14:textId="77777777" w:rsidR="001F5148" w:rsidRDefault="001F5148"/>
    <w:p w14:paraId="255B034F" w14:textId="77777777" w:rsidR="001F5148" w:rsidRDefault="001F5148" w:rsidP="001F5148">
      <w:pPr>
        <w:pStyle w:val="Heading2"/>
        <w:rPr>
          <w:color w:val="auto"/>
          <w:sz w:val="28"/>
          <w:szCs w:val="28"/>
        </w:rPr>
      </w:pPr>
      <w:bookmarkStart w:id="4" w:name="_Toc339883001"/>
      <w:r w:rsidRPr="001F5148">
        <w:rPr>
          <w:color w:val="auto"/>
          <w:sz w:val="28"/>
          <w:szCs w:val="28"/>
        </w:rPr>
        <w:t>2a.</w:t>
      </w:r>
      <w:r w:rsidRPr="001F5148">
        <w:rPr>
          <w:color w:val="auto"/>
          <w:sz w:val="28"/>
          <w:szCs w:val="28"/>
        </w:rPr>
        <w:tab/>
        <w:t>Update</w:t>
      </w:r>
      <w:bookmarkEnd w:id="4"/>
    </w:p>
    <w:p w14:paraId="2F9ABDA6" w14:textId="77777777" w:rsidR="001F5148" w:rsidRPr="001F5148" w:rsidRDefault="001F5148" w:rsidP="001F5148">
      <w:pPr>
        <w:ind w:left="709"/>
      </w:pPr>
      <w:r w:rsidRPr="001F5148">
        <w:t xml:space="preserve">This document should be updated annually. </w:t>
      </w:r>
    </w:p>
    <w:p w14:paraId="5E6A5BE0" w14:textId="77777777" w:rsidR="001F5148" w:rsidRDefault="001F5148" w:rsidP="001F5148">
      <w:pPr>
        <w:ind w:left="709"/>
      </w:pPr>
    </w:p>
    <w:p w14:paraId="315380A9" w14:textId="1E3A668E" w:rsidR="000B5BFE" w:rsidRPr="001F5148" w:rsidRDefault="001F5148" w:rsidP="001F5148">
      <w:pPr>
        <w:ind w:left="709"/>
      </w:pPr>
      <w:r w:rsidRPr="001F5148">
        <w:rPr>
          <w:b/>
        </w:rPr>
        <w:t>Last Update:</w:t>
      </w:r>
      <w:r w:rsidRPr="001F5148">
        <w:t xml:space="preserve"> </w:t>
      </w:r>
      <w:r w:rsidR="003B69EF">
        <w:t>September</w:t>
      </w:r>
      <w:r w:rsidR="00C4621A">
        <w:t xml:space="preserve"> 202</w:t>
      </w:r>
      <w:r w:rsidR="00DA3F70">
        <w:t>3</w:t>
      </w:r>
      <w:r w:rsidR="000B5BFE" w:rsidRPr="001F5148">
        <w:br w:type="page"/>
      </w:r>
    </w:p>
    <w:p w14:paraId="6B7B9687" w14:textId="331A57DF" w:rsidR="000B5BFE" w:rsidRDefault="000B5BFE" w:rsidP="000B5BFE">
      <w:pPr>
        <w:pStyle w:val="Heading1"/>
        <w:rPr>
          <w:sz w:val="32"/>
          <w:szCs w:val="32"/>
        </w:rPr>
      </w:pPr>
      <w:bookmarkStart w:id="5" w:name="_Toc339883002"/>
      <w:r w:rsidRPr="000B5BFE">
        <w:rPr>
          <w:sz w:val="32"/>
          <w:szCs w:val="32"/>
        </w:rPr>
        <w:lastRenderedPageBreak/>
        <w:t>3.</w:t>
      </w:r>
      <w:r w:rsidRPr="000B5BFE">
        <w:rPr>
          <w:sz w:val="32"/>
          <w:szCs w:val="32"/>
        </w:rPr>
        <w:tab/>
      </w:r>
      <w:r w:rsidR="00982C73">
        <w:rPr>
          <w:sz w:val="32"/>
          <w:szCs w:val="32"/>
        </w:rPr>
        <w:t>Target Market</w:t>
      </w:r>
      <w:bookmarkEnd w:id="5"/>
    </w:p>
    <w:p w14:paraId="2F2E5AF3" w14:textId="34931E02" w:rsidR="00982C73" w:rsidRPr="00982C73" w:rsidRDefault="00982C73" w:rsidP="00982C73">
      <w:pPr>
        <w:pStyle w:val="ListParagraph"/>
        <w:numPr>
          <w:ilvl w:val="1"/>
          <w:numId w:val="16"/>
        </w:numPr>
        <w:spacing w:before="120" w:after="120"/>
        <w:rPr>
          <w:color w:val="000000"/>
        </w:rPr>
      </w:pPr>
      <w:r w:rsidRPr="00982C73">
        <w:rPr>
          <w:color w:val="000000"/>
        </w:rPr>
        <w:t>Current Men</w:t>
      </w:r>
      <w:r>
        <w:rPr>
          <w:color w:val="000000"/>
        </w:rPr>
        <w:t>, Women</w:t>
      </w:r>
      <w:r w:rsidRPr="00982C73">
        <w:rPr>
          <w:color w:val="000000"/>
        </w:rPr>
        <w:t xml:space="preserve"> and Junior Cricket Players</w:t>
      </w:r>
    </w:p>
    <w:p w14:paraId="2063F4B2" w14:textId="0AF30E71" w:rsidR="00982C73" w:rsidRPr="00982C73" w:rsidRDefault="00982C73" w:rsidP="00982C73">
      <w:pPr>
        <w:pStyle w:val="ListParagraph"/>
        <w:numPr>
          <w:ilvl w:val="1"/>
          <w:numId w:val="16"/>
        </w:numPr>
        <w:spacing w:before="120" w:after="120"/>
        <w:rPr>
          <w:color w:val="000000"/>
        </w:rPr>
      </w:pPr>
      <w:r w:rsidRPr="00982C73">
        <w:rPr>
          <w:color w:val="000000"/>
        </w:rPr>
        <w:t>Potential Men</w:t>
      </w:r>
      <w:r>
        <w:rPr>
          <w:color w:val="000000"/>
        </w:rPr>
        <w:t>, Women</w:t>
      </w:r>
      <w:r w:rsidRPr="00982C73">
        <w:rPr>
          <w:color w:val="000000"/>
        </w:rPr>
        <w:t xml:space="preserve"> and Junior Cricket Players</w:t>
      </w:r>
    </w:p>
    <w:p w14:paraId="35AF1107" w14:textId="77777777" w:rsidR="00982C73" w:rsidRPr="00982C73" w:rsidRDefault="00982C73" w:rsidP="00982C73">
      <w:pPr>
        <w:pStyle w:val="ListParagraph"/>
        <w:numPr>
          <w:ilvl w:val="1"/>
          <w:numId w:val="16"/>
        </w:numPr>
        <w:spacing w:before="120" w:after="120"/>
        <w:rPr>
          <w:color w:val="000000"/>
        </w:rPr>
      </w:pPr>
      <w:r w:rsidRPr="00982C73">
        <w:rPr>
          <w:color w:val="000000"/>
        </w:rPr>
        <w:t>Past Players</w:t>
      </w:r>
    </w:p>
    <w:p w14:paraId="182D1482" w14:textId="77777777" w:rsidR="00982C73" w:rsidRPr="00982C73" w:rsidRDefault="00982C73" w:rsidP="00982C73">
      <w:pPr>
        <w:pStyle w:val="ListParagraph"/>
        <w:numPr>
          <w:ilvl w:val="1"/>
          <w:numId w:val="16"/>
        </w:numPr>
        <w:spacing w:before="120" w:after="120"/>
        <w:rPr>
          <w:color w:val="000000"/>
        </w:rPr>
      </w:pPr>
      <w:r w:rsidRPr="00982C73">
        <w:rPr>
          <w:color w:val="000000"/>
        </w:rPr>
        <w:t xml:space="preserve">Friends &amp; Family of existing, </w:t>
      </w:r>
      <w:proofErr w:type="gramStart"/>
      <w:r w:rsidRPr="00982C73">
        <w:rPr>
          <w:color w:val="000000"/>
        </w:rPr>
        <w:t>past</w:t>
      </w:r>
      <w:proofErr w:type="gramEnd"/>
      <w:r w:rsidRPr="00982C73">
        <w:rPr>
          <w:color w:val="000000"/>
        </w:rPr>
        <w:t xml:space="preserve"> and future cricket players</w:t>
      </w:r>
    </w:p>
    <w:p w14:paraId="14788656" w14:textId="77777777" w:rsidR="00982C73" w:rsidRPr="00982C73" w:rsidRDefault="00982C73" w:rsidP="00982C73">
      <w:pPr>
        <w:pStyle w:val="ListParagraph"/>
        <w:numPr>
          <w:ilvl w:val="1"/>
          <w:numId w:val="16"/>
        </w:numPr>
        <w:spacing w:before="120" w:after="120"/>
        <w:rPr>
          <w:color w:val="000000"/>
        </w:rPr>
      </w:pPr>
      <w:r w:rsidRPr="00982C73">
        <w:rPr>
          <w:color w:val="000000"/>
        </w:rPr>
        <w:t xml:space="preserve">General public in local area as a </w:t>
      </w:r>
      <w:proofErr w:type="gramStart"/>
      <w:r w:rsidRPr="00982C73">
        <w:rPr>
          <w:color w:val="000000"/>
        </w:rPr>
        <w:t>community based</w:t>
      </w:r>
      <w:proofErr w:type="gramEnd"/>
      <w:r w:rsidRPr="00982C73">
        <w:rPr>
          <w:color w:val="000000"/>
        </w:rPr>
        <w:t xml:space="preserve"> cricket club</w:t>
      </w:r>
    </w:p>
    <w:p w14:paraId="40127048" w14:textId="6EC6532D" w:rsidR="00B959D9" w:rsidRDefault="00982C73" w:rsidP="00982C73">
      <w:pPr>
        <w:pStyle w:val="ListParagraph"/>
        <w:numPr>
          <w:ilvl w:val="1"/>
          <w:numId w:val="16"/>
        </w:numPr>
      </w:pPr>
      <w:r w:rsidRPr="00982C73">
        <w:rPr>
          <w:color w:val="000000"/>
        </w:rPr>
        <w:t>Potential Sponsors</w:t>
      </w:r>
    </w:p>
    <w:p w14:paraId="57B536F9" w14:textId="2857D74E" w:rsidR="002D4D13" w:rsidRPr="002D4D13" w:rsidRDefault="002D4D13" w:rsidP="002D4D13">
      <w:pPr>
        <w:pStyle w:val="Heading1"/>
        <w:rPr>
          <w:sz w:val="32"/>
          <w:szCs w:val="32"/>
        </w:rPr>
      </w:pPr>
      <w:bookmarkStart w:id="6" w:name="_Toc339883003"/>
      <w:r w:rsidRPr="002D4D13">
        <w:rPr>
          <w:sz w:val="32"/>
          <w:szCs w:val="32"/>
        </w:rPr>
        <w:t>4.</w:t>
      </w:r>
      <w:r w:rsidRPr="002D4D13">
        <w:rPr>
          <w:sz w:val="32"/>
          <w:szCs w:val="32"/>
        </w:rPr>
        <w:tab/>
      </w:r>
      <w:r w:rsidR="00982C73">
        <w:rPr>
          <w:sz w:val="32"/>
          <w:szCs w:val="32"/>
        </w:rPr>
        <w:t>Positioning Statement</w:t>
      </w:r>
      <w:bookmarkEnd w:id="6"/>
    </w:p>
    <w:p w14:paraId="5A23E72D" w14:textId="052BEE87" w:rsidR="00982C73" w:rsidRDefault="00982C73" w:rsidP="00982C73">
      <w:pPr>
        <w:ind w:left="709"/>
        <w:jc w:val="both"/>
        <w:rPr>
          <w:lang w:eastAsia="en-AU"/>
        </w:rPr>
      </w:pPr>
      <w:r>
        <w:rPr>
          <w:lang w:eastAsia="en-AU"/>
        </w:rPr>
        <w:t>As mentioned in the introduction, t</w:t>
      </w:r>
      <w:r w:rsidRPr="00AD295B">
        <w:rPr>
          <w:lang w:eastAsia="en-AU"/>
        </w:rPr>
        <w:t xml:space="preserve">he Glenelg District Cricket Club is a </w:t>
      </w:r>
      <w:proofErr w:type="gramStart"/>
      <w:r w:rsidRPr="00AD295B">
        <w:rPr>
          <w:lang w:eastAsia="en-AU"/>
        </w:rPr>
        <w:t>community based</w:t>
      </w:r>
      <w:proofErr w:type="gramEnd"/>
      <w:r w:rsidRPr="00AD295B">
        <w:rPr>
          <w:lang w:eastAsia="en-AU"/>
        </w:rPr>
        <w:t xml:space="preserve"> sporting organisation committed to the development and promotion of cricket at the elite level within the City of Holdfast Bay and our South Australian Cricket Asso</w:t>
      </w:r>
      <w:r>
        <w:rPr>
          <w:lang w:eastAsia="en-AU"/>
        </w:rPr>
        <w:t>ciation nominated country areas.</w:t>
      </w:r>
    </w:p>
    <w:p w14:paraId="66DAACBA" w14:textId="77777777" w:rsidR="00982C73" w:rsidRDefault="00982C73" w:rsidP="00982C73">
      <w:pPr>
        <w:ind w:left="709"/>
        <w:jc w:val="both"/>
      </w:pPr>
      <w:r>
        <w:t>The Club’s vision and goals set the parameters for the Club to achieve any marketing and fundraising, which in turn benefits the players on and off the field.</w:t>
      </w:r>
    </w:p>
    <w:p w14:paraId="4DEA629F" w14:textId="52965C41" w:rsidR="00DE7002" w:rsidRDefault="00DE7002" w:rsidP="00DE7002">
      <w:pPr>
        <w:pStyle w:val="Heading1"/>
        <w:rPr>
          <w:sz w:val="32"/>
          <w:szCs w:val="32"/>
        </w:rPr>
      </w:pPr>
      <w:bookmarkStart w:id="7" w:name="_Toc339883004"/>
      <w:r w:rsidRPr="00DE7002">
        <w:rPr>
          <w:sz w:val="32"/>
          <w:szCs w:val="32"/>
        </w:rPr>
        <w:t>5.</w:t>
      </w:r>
      <w:r w:rsidRPr="00DE7002">
        <w:rPr>
          <w:sz w:val="32"/>
          <w:szCs w:val="32"/>
        </w:rPr>
        <w:tab/>
      </w:r>
      <w:r w:rsidR="00982C73">
        <w:rPr>
          <w:sz w:val="32"/>
          <w:szCs w:val="32"/>
        </w:rPr>
        <w:t>Offering to Customers</w:t>
      </w:r>
      <w:bookmarkEnd w:id="7"/>
    </w:p>
    <w:p w14:paraId="4BDF0F91" w14:textId="4B250304" w:rsidR="00982C73" w:rsidRPr="007E3942" w:rsidRDefault="00982C73" w:rsidP="00982C73">
      <w:pPr>
        <w:pStyle w:val="ListParagraph"/>
        <w:numPr>
          <w:ilvl w:val="0"/>
          <w:numId w:val="17"/>
        </w:numPr>
      </w:pPr>
      <w:r w:rsidRPr="007E3942">
        <w:t xml:space="preserve">To identify and develop cricketers capable of competing successfully at </w:t>
      </w:r>
      <w:r>
        <w:t>Premier</w:t>
      </w:r>
      <w:r w:rsidRPr="007E3942">
        <w:t xml:space="preserve">, State and Test levels. </w:t>
      </w:r>
    </w:p>
    <w:p w14:paraId="47650544" w14:textId="77777777" w:rsidR="00982C73" w:rsidRPr="007E3942" w:rsidRDefault="00982C73" w:rsidP="00982C73">
      <w:pPr>
        <w:pStyle w:val="ListParagraph"/>
        <w:numPr>
          <w:ilvl w:val="0"/>
          <w:numId w:val="17"/>
        </w:numPr>
      </w:pPr>
      <w:r w:rsidRPr="007E3942">
        <w:t xml:space="preserve">To provide the best playing conditions for our teams at all venues used by GDCC, with </w:t>
      </w:r>
      <w:proofErr w:type="gramStart"/>
      <w:r w:rsidRPr="007E3942">
        <w:t>particular reference</w:t>
      </w:r>
      <w:proofErr w:type="gramEnd"/>
      <w:r w:rsidRPr="007E3942">
        <w:t xml:space="preserve"> to oval surfaces, centre wicket squares and practice areas. </w:t>
      </w:r>
    </w:p>
    <w:p w14:paraId="0987E882" w14:textId="77777777" w:rsidR="00982C73" w:rsidRPr="007E3942" w:rsidRDefault="00982C73" w:rsidP="00982C73">
      <w:pPr>
        <w:pStyle w:val="ListParagraph"/>
        <w:numPr>
          <w:ilvl w:val="0"/>
          <w:numId w:val="17"/>
        </w:numPr>
      </w:pPr>
      <w:r w:rsidRPr="007E3942">
        <w:t>To provide Clubrooms and player change rooms at a standard comparable to the best in the SACA competition. </w:t>
      </w:r>
    </w:p>
    <w:p w14:paraId="2F6DCBB7" w14:textId="77777777" w:rsidR="00982C73" w:rsidRDefault="00982C73" w:rsidP="00982C73">
      <w:pPr>
        <w:ind w:left="720"/>
      </w:pPr>
    </w:p>
    <w:p w14:paraId="3DEF7ECC" w14:textId="77777777" w:rsidR="00982C73" w:rsidRPr="007E3942" w:rsidRDefault="00982C73" w:rsidP="00982C73">
      <w:pPr>
        <w:ind w:left="720"/>
      </w:pPr>
      <w:r w:rsidRPr="007E3942">
        <w:t>Social Functions</w:t>
      </w:r>
    </w:p>
    <w:p w14:paraId="27E01B19" w14:textId="77777777" w:rsidR="00982C73" w:rsidRPr="007E3942" w:rsidRDefault="00982C73" w:rsidP="00982C73">
      <w:pPr>
        <w:pStyle w:val="ListParagraph"/>
        <w:numPr>
          <w:ilvl w:val="0"/>
          <w:numId w:val="20"/>
        </w:numPr>
      </w:pPr>
      <w:r w:rsidRPr="007E3942">
        <w:t>To be entertaining, advantageous to players, club morale</w:t>
      </w:r>
    </w:p>
    <w:p w14:paraId="222CF9B5" w14:textId="77777777" w:rsidR="00982C73" w:rsidRDefault="00982C73" w:rsidP="00982C73">
      <w:pPr>
        <w:ind w:left="720"/>
      </w:pPr>
    </w:p>
    <w:p w14:paraId="07320FFC" w14:textId="77777777" w:rsidR="00982C73" w:rsidRPr="007E3942" w:rsidRDefault="00982C73" w:rsidP="00982C73">
      <w:pPr>
        <w:ind w:left="720"/>
      </w:pPr>
      <w:r w:rsidRPr="007E3942">
        <w:t>Sponsors</w:t>
      </w:r>
    </w:p>
    <w:p w14:paraId="269BFDCE" w14:textId="77777777" w:rsidR="00982C73" w:rsidRPr="007E3942" w:rsidRDefault="00982C73" w:rsidP="00982C73">
      <w:pPr>
        <w:pStyle w:val="ListParagraph"/>
        <w:numPr>
          <w:ilvl w:val="0"/>
          <w:numId w:val="20"/>
        </w:numPr>
      </w:pPr>
      <w:r w:rsidRPr="007E3942">
        <w:t>To offer value through marketing &amp; exposure for our sponsors to help them grow their businesses in the local community.</w:t>
      </w:r>
    </w:p>
    <w:p w14:paraId="4F6C7C6D" w14:textId="754BC9EA" w:rsidR="00DE7002" w:rsidRDefault="006B5EB6" w:rsidP="00DE7002">
      <w:pPr>
        <w:pStyle w:val="Heading1"/>
        <w:rPr>
          <w:sz w:val="32"/>
          <w:szCs w:val="32"/>
        </w:rPr>
      </w:pPr>
      <w:bookmarkStart w:id="8" w:name="_Toc339883005"/>
      <w:r>
        <w:rPr>
          <w:sz w:val="32"/>
          <w:szCs w:val="32"/>
        </w:rPr>
        <w:t>6</w:t>
      </w:r>
      <w:r w:rsidR="00DE7002" w:rsidRPr="00DE7002">
        <w:rPr>
          <w:sz w:val="32"/>
          <w:szCs w:val="32"/>
        </w:rPr>
        <w:t>.</w:t>
      </w:r>
      <w:r w:rsidR="00DE7002" w:rsidRPr="00DE7002">
        <w:rPr>
          <w:sz w:val="32"/>
          <w:szCs w:val="32"/>
        </w:rPr>
        <w:tab/>
      </w:r>
      <w:r>
        <w:rPr>
          <w:sz w:val="32"/>
          <w:szCs w:val="32"/>
        </w:rPr>
        <w:t>Price Strategy</w:t>
      </w:r>
      <w:bookmarkEnd w:id="8"/>
    </w:p>
    <w:p w14:paraId="13E113BE" w14:textId="033413EF" w:rsidR="006B5EB6" w:rsidRDefault="006B5EB6" w:rsidP="006B5EB6">
      <w:pPr>
        <w:ind w:left="720"/>
      </w:pPr>
      <w:r>
        <w:t xml:space="preserve">To help meet our financial targets set by the Board, we aim to </w:t>
      </w:r>
      <w:r w:rsidRPr="007E3942">
        <w:t xml:space="preserve">provide affordable player subscriptions that are mid ranged compared to the competition. </w:t>
      </w:r>
    </w:p>
    <w:p w14:paraId="7FED7C88" w14:textId="77777777" w:rsidR="006B5EB6" w:rsidRDefault="006B5EB6" w:rsidP="006B5EB6">
      <w:pPr>
        <w:ind w:left="720"/>
      </w:pPr>
    </w:p>
    <w:p w14:paraId="3B6AA8EE" w14:textId="322BDF43" w:rsidR="006B5EB6" w:rsidRPr="007E3942" w:rsidRDefault="006B5EB6" w:rsidP="006B5EB6">
      <w:pPr>
        <w:ind w:left="720"/>
        <w:jc w:val="both"/>
      </w:pPr>
      <w:proofErr w:type="gramStart"/>
      <w:r w:rsidRPr="007E3942">
        <w:t xml:space="preserve">Social </w:t>
      </w:r>
      <w:r>
        <w:t>f</w:t>
      </w:r>
      <w:r w:rsidRPr="007E3942">
        <w:t>unctions</w:t>
      </w:r>
      <w:r>
        <w:t>,</w:t>
      </w:r>
      <w:proofErr w:type="gramEnd"/>
      <w:r>
        <w:t xml:space="preserve"> are to </w:t>
      </w:r>
      <w:r w:rsidRPr="007E3942">
        <w:t>be affordable for participants whilst profitable for the cricket club as a key source of income.</w:t>
      </w:r>
    </w:p>
    <w:p w14:paraId="5820E2E8" w14:textId="77777777" w:rsidR="006B5EB6" w:rsidRDefault="006B5EB6" w:rsidP="006B5EB6">
      <w:pPr>
        <w:ind w:left="709"/>
        <w:jc w:val="both"/>
      </w:pPr>
    </w:p>
    <w:p w14:paraId="4FD01909" w14:textId="6E5C5C26" w:rsidR="006B5EB6" w:rsidRDefault="006B5EB6" w:rsidP="006B5EB6">
      <w:pPr>
        <w:ind w:left="709"/>
        <w:jc w:val="both"/>
      </w:pPr>
      <w:r w:rsidRPr="007E3942">
        <w:t>Sponsorship values are based on key benefits associated with each sponsorship tier.</w:t>
      </w:r>
      <w:r>
        <w:t xml:space="preserve"> </w:t>
      </w:r>
      <w:r w:rsidR="004F723F">
        <w:t xml:space="preserve">The Club also runs </w:t>
      </w:r>
      <w:proofErr w:type="gramStart"/>
      <w:r w:rsidR="004F723F">
        <w:t>a</w:t>
      </w:r>
      <w:r w:rsidR="00EC789A">
        <w:t>n</w:t>
      </w:r>
      <w:proofErr w:type="gramEnd"/>
      <w:r w:rsidR="004F723F">
        <w:t xml:space="preserve"> U/12 cricket academy </w:t>
      </w:r>
      <w:r w:rsidR="00EC789A">
        <w:t xml:space="preserve">for both girls and boys, </w:t>
      </w:r>
      <w:r w:rsidR="004F723F">
        <w:t xml:space="preserve">where </w:t>
      </w:r>
      <w:r w:rsidR="00EC789A">
        <w:t xml:space="preserve">boy </w:t>
      </w:r>
      <w:r w:rsidR="004F723F">
        <w:t>players are drawn from the academy squad to play the Ray Sutton Shield</w:t>
      </w:r>
      <w:r w:rsidR="00EC789A">
        <w:t xml:space="preserve">, and the girls will play in </w:t>
      </w:r>
      <w:r w:rsidR="00627042">
        <w:t>appropriate competitions</w:t>
      </w:r>
      <w:r w:rsidR="004F723F">
        <w:t>.</w:t>
      </w:r>
      <w:r>
        <w:t xml:space="preserve"> </w:t>
      </w:r>
      <w:r>
        <w:br w:type="page"/>
      </w:r>
    </w:p>
    <w:p w14:paraId="08008ADD" w14:textId="7CD345D4" w:rsidR="004F723F" w:rsidRDefault="006B5EB6" w:rsidP="004F723F">
      <w:pPr>
        <w:pStyle w:val="Heading2"/>
        <w:rPr>
          <w:color w:val="auto"/>
          <w:sz w:val="28"/>
          <w:szCs w:val="28"/>
        </w:rPr>
      </w:pPr>
      <w:bookmarkStart w:id="9" w:name="_Toc339883006"/>
      <w:r>
        <w:rPr>
          <w:color w:val="auto"/>
          <w:sz w:val="28"/>
          <w:szCs w:val="28"/>
        </w:rPr>
        <w:lastRenderedPageBreak/>
        <w:t>6</w:t>
      </w:r>
      <w:r w:rsidR="004F723F" w:rsidRPr="00F073A7">
        <w:rPr>
          <w:color w:val="auto"/>
          <w:sz w:val="28"/>
          <w:szCs w:val="28"/>
        </w:rPr>
        <w:t>a.</w:t>
      </w:r>
      <w:r w:rsidR="004F723F" w:rsidRPr="00F073A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Distribution</w:t>
      </w:r>
      <w:bookmarkEnd w:id="9"/>
    </w:p>
    <w:p w14:paraId="6FA5DFAB" w14:textId="5CA60456" w:rsidR="00DE7002" w:rsidRDefault="006B5EB6" w:rsidP="00BF5748">
      <w:pPr>
        <w:ind w:left="709"/>
      </w:pPr>
      <w:r>
        <w:t xml:space="preserve">The distribution of marketing material, which supports our pricing </w:t>
      </w:r>
      <w:r w:rsidR="00627042">
        <w:t>strategy,</w:t>
      </w:r>
      <w:r>
        <w:t xml:space="preserve"> is</w:t>
      </w:r>
      <w:r w:rsidR="00BF5748">
        <w:t>:</w:t>
      </w:r>
    </w:p>
    <w:p w14:paraId="53C1527E" w14:textId="14902E51" w:rsidR="006B5EB6" w:rsidRDefault="006B5EB6" w:rsidP="006B5EB6">
      <w:pPr>
        <w:pStyle w:val="ListParagraph"/>
        <w:numPr>
          <w:ilvl w:val="0"/>
          <w:numId w:val="20"/>
        </w:numPr>
      </w:pPr>
      <w:r>
        <w:t>Internet Marketing</w:t>
      </w:r>
    </w:p>
    <w:p w14:paraId="7A4D906B" w14:textId="0CAA6584" w:rsidR="006B5EB6" w:rsidRDefault="006B5EB6" w:rsidP="006B5EB6">
      <w:pPr>
        <w:pStyle w:val="ListParagraph"/>
        <w:numPr>
          <w:ilvl w:val="0"/>
          <w:numId w:val="20"/>
        </w:numPr>
      </w:pPr>
      <w:r>
        <w:t>Social Media</w:t>
      </w:r>
    </w:p>
    <w:p w14:paraId="55BDC9D6" w14:textId="2D91F4FC" w:rsidR="006B5EB6" w:rsidRDefault="006B5EB6" w:rsidP="006B5EB6">
      <w:pPr>
        <w:pStyle w:val="ListParagraph"/>
        <w:numPr>
          <w:ilvl w:val="0"/>
          <w:numId w:val="20"/>
        </w:numPr>
      </w:pPr>
      <w:r>
        <w:t>Email Marketing</w:t>
      </w:r>
    </w:p>
    <w:p w14:paraId="0C4B2F78" w14:textId="11841E6E" w:rsidR="006B5EB6" w:rsidRDefault="006B5EB6" w:rsidP="006B5EB6">
      <w:pPr>
        <w:pStyle w:val="ListParagraph"/>
        <w:numPr>
          <w:ilvl w:val="0"/>
          <w:numId w:val="20"/>
        </w:numPr>
      </w:pPr>
      <w:r>
        <w:t>Print Strategy</w:t>
      </w:r>
    </w:p>
    <w:p w14:paraId="6D75EBD9" w14:textId="3B68B795" w:rsidR="006B5EB6" w:rsidRDefault="006B5EB6" w:rsidP="006B5EB6">
      <w:pPr>
        <w:pStyle w:val="ListParagraph"/>
        <w:numPr>
          <w:ilvl w:val="0"/>
          <w:numId w:val="20"/>
        </w:numPr>
      </w:pPr>
      <w:r w:rsidRPr="007E3942">
        <w:t>Word of Mouth</w:t>
      </w:r>
    </w:p>
    <w:p w14:paraId="176A3AAC" w14:textId="44B5B187" w:rsidR="00DE7002" w:rsidRPr="00DE7002" w:rsidRDefault="006B5EB6" w:rsidP="00DE7002">
      <w:pPr>
        <w:pStyle w:val="Heading2"/>
        <w:rPr>
          <w:color w:val="auto"/>
          <w:sz w:val="28"/>
          <w:szCs w:val="28"/>
        </w:rPr>
      </w:pPr>
      <w:bookmarkStart w:id="10" w:name="_Toc339883007"/>
      <w:r>
        <w:rPr>
          <w:color w:val="auto"/>
          <w:sz w:val="28"/>
          <w:szCs w:val="28"/>
        </w:rPr>
        <w:t>6</w:t>
      </w:r>
      <w:r w:rsidR="00DE7002" w:rsidRPr="00DE7002">
        <w:rPr>
          <w:color w:val="auto"/>
          <w:sz w:val="28"/>
          <w:szCs w:val="28"/>
        </w:rPr>
        <w:t>b.</w:t>
      </w:r>
      <w:r w:rsidR="00DE7002" w:rsidRPr="00DE7002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Measure</w:t>
      </w:r>
      <w:bookmarkEnd w:id="10"/>
    </w:p>
    <w:p w14:paraId="2BD4C112" w14:textId="648AE4FE" w:rsidR="00DE7002" w:rsidRDefault="006B5EB6" w:rsidP="006B5EB6">
      <w:pPr>
        <w:ind w:left="709"/>
        <w:jc w:val="both"/>
      </w:pPr>
      <w:r>
        <w:t xml:space="preserve">Pricing, </w:t>
      </w:r>
      <w:proofErr w:type="gramStart"/>
      <w:r>
        <w:t>marketing</w:t>
      </w:r>
      <w:proofErr w:type="gramEnd"/>
      <w:r>
        <w:t xml:space="preserve"> and sponsorship are all aimed at meeting our financial obligations to the Club’s members and players. Meeting the targets set each season by the financial sub-committee and approved by the Board will be the measure of success in any marketing plan.</w:t>
      </w:r>
      <w:r w:rsidR="00EC789A">
        <w:t xml:space="preserve"> </w:t>
      </w:r>
    </w:p>
    <w:p w14:paraId="7BA2F949" w14:textId="1BF61405" w:rsidR="00DE7002" w:rsidRDefault="006B5EB6" w:rsidP="00DE7002">
      <w:pPr>
        <w:pStyle w:val="Heading1"/>
        <w:rPr>
          <w:sz w:val="32"/>
          <w:szCs w:val="32"/>
        </w:rPr>
      </w:pPr>
      <w:bookmarkStart w:id="11" w:name="_Toc339883008"/>
      <w:r>
        <w:rPr>
          <w:sz w:val="32"/>
          <w:szCs w:val="32"/>
        </w:rPr>
        <w:t>7</w:t>
      </w:r>
      <w:r w:rsidR="00DE7002" w:rsidRPr="00DE7002">
        <w:rPr>
          <w:sz w:val="32"/>
          <w:szCs w:val="32"/>
        </w:rPr>
        <w:t>.</w:t>
      </w:r>
      <w:r w:rsidR="00DE7002" w:rsidRPr="00DE7002">
        <w:rPr>
          <w:sz w:val="32"/>
          <w:szCs w:val="32"/>
        </w:rPr>
        <w:tab/>
      </w:r>
      <w:r>
        <w:rPr>
          <w:sz w:val="32"/>
          <w:szCs w:val="32"/>
        </w:rPr>
        <w:t>Sales Strategy</w:t>
      </w:r>
      <w:bookmarkEnd w:id="11"/>
    </w:p>
    <w:p w14:paraId="22BDFC13" w14:textId="2B665BA5" w:rsidR="006B5EB6" w:rsidRPr="006B5EB6" w:rsidRDefault="006B5EB6" w:rsidP="006B5EB6">
      <w:pPr>
        <w:ind w:left="720"/>
        <w:jc w:val="both"/>
      </w:pPr>
      <w:r w:rsidRPr="007E3942">
        <w:t>To sustain with the aim to increase over-all profitability by 10% per annum</w:t>
      </w:r>
      <w:r>
        <w:t>, t</w:t>
      </w:r>
      <w:r w:rsidRPr="007E3942">
        <w:t>o be achieved by maximizing volunteer resources and hosting successful events. 2 Key Sponsors also to be found</w:t>
      </w:r>
      <w:r>
        <w:t xml:space="preserve"> for our home/away and One-Day competitions.</w:t>
      </w:r>
    </w:p>
    <w:p w14:paraId="08351C7F" w14:textId="6AF4CB7C" w:rsidR="006B5EB6" w:rsidRPr="00DE7002" w:rsidRDefault="006B5EB6" w:rsidP="006B5EB6">
      <w:pPr>
        <w:pStyle w:val="Heading2"/>
        <w:rPr>
          <w:color w:val="auto"/>
          <w:sz w:val="28"/>
          <w:szCs w:val="28"/>
        </w:rPr>
      </w:pPr>
      <w:bookmarkStart w:id="12" w:name="_Toc339883009"/>
      <w:r>
        <w:rPr>
          <w:color w:val="auto"/>
          <w:sz w:val="28"/>
          <w:szCs w:val="28"/>
        </w:rPr>
        <w:t>7</w:t>
      </w:r>
      <w:r w:rsidRPr="00DE7002">
        <w:rPr>
          <w:color w:val="auto"/>
          <w:sz w:val="28"/>
          <w:szCs w:val="28"/>
        </w:rPr>
        <w:t>b.</w:t>
      </w:r>
      <w:r w:rsidRPr="00DE7002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Measure</w:t>
      </w:r>
      <w:bookmarkEnd w:id="12"/>
    </w:p>
    <w:p w14:paraId="7892E80F" w14:textId="7DF58B48" w:rsidR="006B5EB6" w:rsidRDefault="006B5EB6" w:rsidP="006B5EB6">
      <w:pPr>
        <w:ind w:left="709"/>
        <w:jc w:val="both"/>
      </w:pPr>
      <w:r>
        <w:t xml:space="preserve">Achieving the 2 major sponsors required to support the players and Club. These sponsors also receive major exposure on the Club’s website, players shirts and social media. </w:t>
      </w:r>
    </w:p>
    <w:p w14:paraId="72AABC45" w14:textId="5E65AC7B" w:rsidR="006B5EB6" w:rsidRDefault="006B5EB6" w:rsidP="006B5EB6">
      <w:pPr>
        <w:pStyle w:val="Heading1"/>
        <w:rPr>
          <w:sz w:val="32"/>
          <w:szCs w:val="32"/>
        </w:rPr>
      </w:pPr>
      <w:bookmarkStart w:id="13" w:name="_Toc339883010"/>
      <w:r>
        <w:rPr>
          <w:sz w:val="32"/>
          <w:szCs w:val="32"/>
        </w:rPr>
        <w:t>8</w:t>
      </w:r>
      <w:r w:rsidRPr="00DE7002">
        <w:rPr>
          <w:sz w:val="32"/>
          <w:szCs w:val="32"/>
        </w:rPr>
        <w:t>.</w:t>
      </w:r>
      <w:r w:rsidRPr="00DE7002">
        <w:rPr>
          <w:sz w:val="32"/>
          <w:szCs w:val="32"/>
        </w:rPr>
        <w:tab/>
      </w:r>
      <w:r>
        <w:rPr>
          <w:sz w:val="32"/>
          <w:szCs w:val="32"/>
        </w:rPr>
        <w:t>Promotion Strategy</w:t>
      </w:r>
      <w:bookmarkEnd w:id="13"/>
    </w:p>
    <w:p w14:paraId="29164A7F" w14:textId="77777777" w:rsidR="006B5EB6" w:rsidRDefault="006B5EB6" w:rsidP="006B5EB6">
      <w:pPr>
        <w:ind w:left="720"/>
      </w:pPr>
      <w:r w:rsidRPr="007E3942">
        <w:t xml:space="preserve">Develop relevant marketing materials that focus on the positioning of the cricket club highlighting the fantastic facilities, the fact it is a Shield hosting ground, that all events are high standard, high </w:t>
      </w:r>
      <w:proofErr w:type="gramStart"/>
      <w:r w:rsidRPr="007E3942">
        <w:t>class</w:t>
      </w:r>
      <w:proofErr w:type="gramEnd"/>
      <w:r w:rsidRPr="007E3942">
        <w:t xml:space="preserve"> and good fun.</w:t>
      </w:r>
    </w:p>
    <w:p w14:paraId="40305871" w14:textId="05211605" w:rsidR="006B5EB6" w:rsidRPr="00DE7002" w:rsidRDefault="006B5EB6" w:rsidP="006B5EB6">
      <w:pPr>
        <w:pStyle w:val="Heading2"/>
        <w:rPr>
          <w:color w:val="auto"/>
          <w:sz w:val="28"/>
          <w:szCs w:val="28"/>
        </w:rPr>
      </w:pPr>
      <w:bookmarkStart w:id="14" w:name="_Toc339883011"/>
      <w:r>
        <w:rPr>
          <w:color w:val="auto"/>
          <w:sz w:val="28"/>
          <w:szCs w:val="28"/>
        </w:rPr>
        <w:t>8</w:t>
      </w:r>
      <w:r w:rsidRPr="00DE7002">
        <w:rPr>
          <w:color w:val="auto"/>
          <w:sz w:val="28"/>
          <w:szCs w:val="28"/>
        </w:rPr>
        <w:t>b.</w:t>
      </w:r>
      <w:r w:rsidRPr="00DE7002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Measure</w:t>
      </w:r>
      <w:bookmarkEnd w:id="14"/>
    </w:p>
    <w:p w14:paraId="19BDADF0" w14:textId="2424F215" w:rsidR="006B5EB6" w:rsidRDefault="006B5EB6" w:rsidP="006B5EB6">
      <w:pPr>
        <w:ind w:left="709"/>
        <w:jc w:val="both"/>
      </w:pPr>
      <w:r>
        <w:t>The amount of advertising the Club receives through the print media for hosting 1</w:t>
      </w:r>
      <w:r w:rsidRPr="006B5EB6">
        <w:rPr>
          <w:vertAlign w:val="superscript"/>
        </w:rPr>
        <w:t>st</w:t>
      </w:r>
      <w:r>
        <w:t xml:space="preserve"> Class games, both Sheffield Shield and International games. </w:t>
      </w:r>
    </w:p>
    <w:p w14:paraId="70794092" w14:textId="58FDA4CF" w:rsidR="00DE7002" w:rsidRDefault="006B5EB6" w:rsidP="00DE7002">
      <w:pPr>
        <w:pStyle w:val="Heading1"/>
        <w:rPr>
          <w:sz w:val="32"/>
          <w:szCs w:val="32"/>
        </w:rPr>
      </w:pPr>
      <w:bookmarkStart w:id="15" w:name="_Toc339883012"/>
      <w:r>
        <w:rPr>
          <w:sz w:val="32"/>
          <w:szCs w:val="32"/>
        </w:rPr>
        <w:t>9</w:t>
      </w:r>
      <w:r w:rsidR="00DE7002" w:rsidRPr="00DE7002">
        <w:rPr>
          <w:sz w:val="32"/>
          <w:szCs w:val="32"/>
        </w:rPr>
        <w:t>.</w:t>
      </w:r>
      <w:r w:rsidR="00DE7002" w:rsidRPr="00DE7002">
        <w:rPr>
          <w:sz w:val="32"/>
          <w:szCs w:val="32"/>
        </w:rPr>
        <w:tab/>
      </w:r>
      <w:r>
        <w:rPr>
          <w:sz w:val="32"/>
          <w:szCs w:val="32"/>
        </w:rPr>
        <w:t>Marketing Research</w:t>
      </w:r>
      <w:bookmarkEnd w:id="15"/>
    </w:p>
    <w:p w14:paraId="13E20A60" w14:textId="6E13DABA" w:rsidR="006B5EB6" w:rsidRDefault="006B5EB6" w:rsidP="006B5EB6">
      <w:pPr>
        <w:ind w:left="720"/>
        <w:jc w:val="both"/>
      </w:pPr>
      <w:r w:rsidRPr="007E3942">
        <w:t>Continue to monitor what competition does whilst continuing to monitor and adapt new technologies available</w:t>
      </w:r>
      <w:r>
        <w:t xml:space="preserve"> to the Club</w:t>
      </w:r>
      <w:r w:rsidRPr="007E3942">
        <w:t>.</w:t>
      </w:r>
    </w:p>
    <w:p w14:paraId="5A5021B3" w14:textId="17316D07" w:rsidR="003B69EF" w:rsidRPr="007E3942" w:rsidRDefault="003B69EF" w:rsidP="006B5EB6">
      <w:pPr>
        <w:ind w:left="720"/>
        <w:jc w:val="both"/>
      </w:pPr>
      <w:r>
        <w:t xml:space="preserve">The club surveys players for feedback on various functions and activities of the club. The method of surveying varies from year to year. </w:t>
      </w:r>
    </w:p>
    <w:sectPr w:rsidR="003B69EF" w:rsidRPr="007E3942" w:rsidSect="005C7423">
      <w:headerReference w:type="default" r:id="rId8"/>
      <w:footerReference w:type="even" r:id="rId9"/>
      <w:footerReference w:type="default" r:id="rId10"/>
      <w:pgSz w:w="11900" w:h="16840"/>
      <w:pgMar w:top="1440" w:right="113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99A1" w14:textId="77777777" w:rsidR="00C21C09" w:rsidRDefault="00C21C09" w:rsidP="00897046">
      <w:r>
        <w:separator/>
      </w:r>
    </w:p>
  </w:endnote>
  <w:endnote w:type="continuationSeparator" w:id="0">
    <w:p w14:paraId="4419C4C6" w14:textId="77777777" w:rsidR="00C21C09" w:rsidRDefault="00C21C09" w:rsidP="0089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4CFD" w14:textId="77777777" w:rsidR="00C21C09" w:rsidRDefault="00C21C09" w:rsidP="008970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856E7" w14:textId="77777777" w:rsidR="00C21C09" w:rsidRDefault="00C21C09" w:rsidP="008970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AB87" w14:textId="0139137A" w:rsidR="00C21C09" w:rsidRDefault="00C21C09" w:rsidP="008970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F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8226C" w14:textId="68C7D77F" w:rsidR="00C21C09" w:rsidRDefault="00DA3F70" w:rsidP="00C21C09">
    <w:pPr>
      <w:pStyle w:val="Footer"/>
      <w:ind w:right="360"/>
    </w:pPr>
    <w:r>
      <w:t>1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28A9" w14:textId="77777777" w:rsidR="00C21C09" w:rsidRDefault="00C21C09" w:rsidP="00897046">
      <w:r>
        <w:separator/>
      </w:r>
    </w:p>
  </w:footnote>
  <w:footnote w:type="continuationSeparator" w:id="0">
    <w:p w14:paraId="59DB2E03" w14:textId="77777777" w:rsidR="00C21C09" w:rsidRDefault="00C21C09" w:rsidP="0089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728"/>
      <w:gridCol w:w="7128"/>
    </w:tblGrid>
    <w:tr w:rsidR="00C21C09" w:rsidRPr="00D5492A" w14:paraId="0F46B630" w14:textId="77777777" w:rsidTr="00DA3F70">
      <w:trPr>
        <w:trHeight w:val="1350"/>
      </w:trPr>
      <w:tc>
        <w:tcPr>
          <w:tcW w:w="1728" w:type="dxa"/>
        </w:tcPr>
        <w:p w14:paraId="03ED64DF" w14:textId="77777777" w:rsidR="00C21C09" w:rsidRDefault="00C21C09" w:rsidP="00AC3A9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A7FCFC4" wp14:editId="1452933C">
                <wp:extent cx="800100" cy="609600"/>
                <wp:effectExtent l="19050" t="0" r="0" b="0"/>
                <wp:docPr id="21" name="Picture 21" descr="glenelg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lenelg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5436D51" w14:textId="77777777" w:rsidR="00C21C09" w:rsidRPr="00D5492A" w:rsidRDefault="00C21C09" w:rsidP="00AC3A90">
          <w:pPr>
            <w:pStyle w:val="Header"/>
            <w:rPr>
              <w:rFonts w:cs="Arial"/>
              <w:b/>
              <w:sz w:val="20"/>
              <w:szCs w:val="20"/>
            </w:rPr>
          </w:pPr>
          <w:r w:rsidRPr="00D5492A">
            <w:rPr>
              <w:rFonts w:cs="Arial"/>
              <w:b/>
              <w:sz w:val="20"/>
              <w:szCs w:val="20"/>
            </w:rPr>
            <w:t>Founded 1907</w:t>
          </w:r>
        </w:p>
      </w:tc>
      <w:tc>
        <w:tcPr>
          <w:tcW w:w="7128" w:type="dxa"/>
        </w:tcPr>
        <w:p w14:paraId="46C5A001" w14:textId="77777777" w:rsidR="00C21C09" w:rsidRDefault="00C21C09" w:rsidP="00AC3A90">
          <w:pPr>
            <w:pStyle w:val="Header"/>
            <w:jc w:val="center"/>
          </w:pPr>
          <w:r w:rsidRPr="00D5492A">
            <w:rPr>
              <w:rFonts w:cs="Arial"/>
              <w:b/>
            </w:rPr>
            <w:t>Glenelg District Cricket Club Incorporated</w:t>
          </w:r>
          <w:r>
            <w:t>.</w:t>
          </w:r>
        </w:p>
        <w:p w14:paraId="26982F91" w14:textId="77777777" w:rsidR="00C21C09" w:rsidRPr="00D5492A" w:rsidRDefault="00C21C09" w:rsidP="00AC3A90">
          <w:pPr>
            <w:pStyle w:val="Header"/>
            <w:jc w:val="center"/>
            <w:rPr>
              <w:rFonts w:cs="Arial"/>
              <w:sz w:val="18"/>
              <w:szCs w:val="18"/>
            </w:rPr>
          </w:pPr>
          <w:r w:rsidRPr="00D5492A">
            <w:rPr>
              <w:rFonts w:cs="Arial"/>
              <w:sz w:val="18"/>
              <w:szCs w:val="18"/>
            </w:rPr>
            <w:t>Affiliated with the South Australian Cricket Association</w:t>
          </w:r>
        </w:p>
        <w:p w14:paraId="3765820D" w14:textId="77777777" w:rsidR="00C21C09" w:rsidRPr="00D5492A" w:rsidRDefault="00C21C09" w:rsidP="00AC3A90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5492A">
            <w:rPr>
              <w:rFonts w:cs="Arial"/>
              <w:b/>
              <w:sz w:val="20"/>
              <w:szCs w:val="20"/>
            </w:rPr>
            <w:t>PO Box 271</w:t>
          </w:r>
        </w:p>
        <w:p w14:paraId="4C3B054A" w14:textId="77777777" w:rsidR="00C21C09" w:rsidRPr="00D5492A" w:rsidRDefault="00C21C09" w:rsidP="00AC3A90">
          <w:pPr>
            <w:pStyle w:val="Header"/>
            <w:jc w:val="center"/>
            <w:rPr>
              <w:rFonts w:cs="Arial"/>
              <w:sz w:val="18"/>
              <w:szCs w:val="18"/>
            </w:rPr>
          </w:pPr>
          <w:r w:rsidRPr="00D5492A">
            <w:rPr>
              <w:rFonts w:cs="Arial"/>
              <w:b/>
              <w:sz w:val="20"/>
              <w:szCs w:val="20"/>
            </w:rPr>
            <w:t>Glenelg SA 5045</w:t>
          </w:r>
        </w:p>
      </w:tc>
    </w:tr>
  </w:tbl>
  <w:p w14:paraId="26C7FBCC" w14:textId="77777777" w:rsidR="00C21C09" w:rsidRDefault="00C21C09" w:rsidP="009C7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18A"/>
    <w:multiLevelType w:val="hybridMultilevel"/>
    <w:tmpl w:val="BBAC3A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C4BA6"/>
    <w:multiLevelType w:val="hybridMultilevel"/>
    <w:tmpl w:val="D05A9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0C5F"/>
    <w:multiLevelType w:val="multilevel"/>
    <w:tmpl w:val="BA4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D2E19"/>
    <w:multiLevelType w:val="hybridMultilevel"/>
    <w:tmpl w:val="64BA8B36"/>
    <w:lvl w:ilvl="0" w:tplc="9514BE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2A51"/>
    <w:multiLevelType w:val="multilevel"/>
    <w:tmpl w:val="131C693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2618"/>
    <w:multiLevelType w:val="hybridMultilevel"/>
    <w:tmpl w:val="96D00F8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644A0F"/>
    <w:multiLevelType w:val="hybridMultilevel"/>
    <w:tmpl w:val="AB10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3617"/>
    <w:multiLevelType w:val="hybridMultilevel"/>
    <w:tmpl w:val="8F90310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9713099"/>
    <w:multiLevelType w:val="hybridMultilevel"/>
    <w:tmpl w:val="A040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D73E8"/>
    <w:multiLevelType w:val="hybridMultilevel"/>
    <w:tmpl w:val="A4B4201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6A6DF8"/>
    <w:multiLevelType w:val="hybridMultilevel"/>
    <w:tmpl w:val="A3C69216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96368"/>
    <w:multiLevelType w:val="hybridMultilevel"/>
    <w:tmpl w:val="B7F84CF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48033C"/>
    <w:multiLevelType w:val="hybridMultilevel"/>
    <w:tmpl w:val="9BA0D1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673616"/>
    <w:multiLevelType w:val="hybridMultilevel"/>
    <w:tmpl w:val="63CCEA6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F07CB4"/>
    <w:multiLevelType w:val="hybridMultilevel"/>
    <w:tmpl w:val="68F4CE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857403"/>
    <w:multiLevelType w:val="hybridMultilevel"/>
    <w:tmpl w:val="ACB4E5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A17515D"/>
    <w:multiLevelType w:val="hybridMultilevel"/>
    <w:tmpl w:val="A0F0C0C6"/>
    <w:lvl w:ilvl="0" w:tplc="48CAD046">
      <w:start w:val="1"/>
      <w:numFmt w:val="lowerLetter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E906BBB"/>
    <w:multiLevelType w:val="hybridMultilevel"/>
    <w:tmpl w:val="826A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53F44"/>
    <w:multiLevelType w:val="hybridMultilevel"/>
    <w:tmpl w:val="B4C0C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6306"/>
    <w:multiLevelType w:val="hybridMultilevel"/>
    <w:tmpl w:val="6B0AE182"/>
    <w:lvl w:ilvl="0" w:tplc="29D417B8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9667">
    <w:abstractNumId w:val="2"/>
  </w:num>
  <w:num w:numId="2" w16cid:durableId="697773497">
    <w:abstractNumId w:val="1"/>
  </w:num>
  <w:num w:numId="3" w16cid:durableId="1886138793">
    <w:abstractNumId w:val="11"/>
  </w:num>
  <w:num w:numId="4" w16cid:durableId="362095063">
    <w:abstractNumId w:val="9"/>
  </w:num>
  <w:num w:numId="5" w16cid:durableId="1559050398">
    <w:abstractNumId w:val="10"/>
  </w:num>
  <w:num w:numId="6" w16cid:durableId="1087772523">
    <w:abstractNumId w:val="0"/>
  </w:num>
  <w:num w:numId="7" w16cid:durableId="1042292959">
    <w:abstractNumId w:val="13"/>
  </w:num>
  <w:num w:numId="8" w16cid:durableId="1902786995">
    <w:abstractNumId w:val="15"/>
  </w:num>
  <w:num w:numId="9" w16cid:durableId="1797261394">
    <w:abstractNumId w:val="3"/>
  </w:num>
  <w:num w:numId="10" w16cid:durableId="336274850">
    <w:abstractNumId w:val="4"/>
  </w:num>
  <w:num w:numId="11" w16cid:durableId="297421460">
    <w:abstractNumId w:val="17"/>
  </w:num>
  <w:num w:numId="12" w16cid:durableId="1770543032">
    <w:abstractNumId w:val="16"/>
  </w:num>
  <w:num w:numId="13" w16cid:durableId="1551072905">
    <w:abstractNumId w:val="19"/>
  </w:num>
  <w:num w:numId="14" w16cid:durableId="159666415">
    <w:abstractNumId w:val="7"/>
  </w:num>
  <w:num w:numId="15" w16cid:durableId="708065637">
    <w:abstractNumId w:val="6"/>
  </w:num>
  <w:num w:numId="16" w16cid:durableId="1844513306">
    <w:abstractNumId w:val="8"/>
  </w:num>
  <w:num w:numId="17" w16cid:durableId="398940768">
    <w:abstractNumId w:val="14"/>
  </w:num>
  <w:num w:numId="18" w16cid:durableId="284847090">
    <w:abstractNumId w:val="18"/>
  </w:num>
  <w:num w:numId="19" w16cid:durableId="762146774">
    <w:abstractNumId w:val="12"/>
  </w:num>
  <w:num w:numId="20" w16cid:durableId="195351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46"/>
    <w:rsid w:val="00030659"/>
    <w:rsid w:val="00033A06"/>
    <w:rsid w:val="00070277"/>
    <w:rsid w:val="000B5BFE"/>
    <w:rsid w:val="00122A09"/>
    <w:rsid w:val="0013397B"/>
    <w:rsid w:val="001C69B8"/>
    <w:rsid w:val="001F5148"/>
    <w:rsid w:val="002633F6"/>
    <w:rsid w:val="0027115A"/>
    <w:rsid w:val="00294167"/>
    <w:rsid w:val="002D4D13"/>
    <w:rsid w:val="002F6FB8"/>
    <w:rsid w:val="00360520"/>
    <w:rsid w:val="00381848"/>
    <w:rsid w:val="003B69EF"/>
    <w:rsid w:val="003B7B29"/>
    <w:rsid w:val="004617A4"/>
    <w:rsid w:val="00463353"/>
    <w:rsid w:val="004A2B7E"/>
    <w:rsid w:val="004C58F8"/>
    <w:rsid w:val="004F723F"/>
    <w:rsid w:val="005034BA"/>
    <w:rsid w:val="00520F96"/>
    <w:rsid w:val="00534BF5"/>
    <w:rsid w:val="00546493"/>
    <w:rsid w:val="00572024"/>
    <w:rsid w:val="005B49A8"/>
    <w:rsid w:val="005C5727"/>
    <w:rsid w:val="005C7423"/>
    <w:rsid w:val="00603319"/>
    <w:rsid w:val="00627042"/>
    <w:rsid w:val="00662E9B"/>
    <w:rsid w:val="00677649"/>
    <w:rsid w:val="00682EB4"/>
    <w:rsid w:val="006A5431"/>
    <w:rsid w:val="006B2962"/>
    <w:rsid w:val="006B5EB6"/>
    <w:rsid w:val="006B780F"/>
    <w:rsid w:val="006C551D"/>
    <w:rsid w:val="006E4EE6"/>
    <w:rsid w:val="00772968"/>
    <w:rsid w:val="007C4A1E"/>
    <w:rsid w:val="007E5AC5"/>
    <w:rsid w:val="00840099"/>
    <w:rsid w:val="00843DE2"/>
    <w:rsid w:val="008852B7"/>
    <w:rsid w:val="00897046"/>
    <w:rsid w:val="008A19F3"/>
    <w:rsid w:val="008A6064"/>
    <w:rsid w:val="008C6FC2"/>
    <w:rsid w:val="008F39AB"/>
    <w:rsid w:val="0094517F"/>
    <w:rsid w:val="00982C73"/>
    <w:rsid w:val="009C78C7"/>
    <w:rsid w:val="009E1329"/>
    <w:rsid w:val="009E258C"/>
    <w:rsid w:val="009E52E3"/>
    <w:rsid w:val="009F3E0D"/>
    <w:rsid w:val="00A12143"/>
    <w:rsid w:val="00A45A1D"/>
    <w:rsid w:val="00A70990"/>
    <w:rsid w:val="00AC3A90"/>
    <w:rsid w:val="00AF220E"/>
    <w:rsid w:val="00B37854"/>
    <w:rsid w:val="00B560FA"/>
    <w:rsid w:val="00B83B37"/>
    <w:rsid w:val="00B959D9"/>
    <w:rsid w:val="00BA0051"/>
    <w:rsid w:val="00BC548E"/>
    <w:rsid w:val="00BF5748"/>
    <w:rsid w:val="00C21C09"/>
    <w:rsid w:val="00C4621A"/>
    <w:rsid w:val="00C63A78"/>
    <w:rsid w:val="00C93BC3"/>
    <w:rsid w:val="00CC7A34"/>
    <w:rsid w:val="00D2778B"/>
    <w:rsid w:val="00D7378D"/>
    <w:rsid w:val="00DA3F70"/>
    <w:rsid w:val="00DE7002"/>
    <w:rsid w:val="00E33968"/>
    <w:rsid w:val="00E458A1"/>
    <w:rsid w:val="00E53A47"/>
    <w:rsid w:val="00E605F0"/>
    <w:rsid w:val="00E67FF6"/>
    <w:rsid w:val="00E8747C"/>
    <w:rsid w:val="00EB5AE8"/>
    <w:rsid w:val="00EC789A"/>
    <w:rsid w:val="00EF4343"/>
    <w:rsid w:val="00F073A7"/>
    <w:rsid w:val="00F900FD"/>
    <w:rsid w:val="00F9085E"/>
    <w:rsid w:val="00FD5B07"/>
    <w:rsid w:val="00FE192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49512"/>
  <w14:defaultImageDpi w14:val="300"/>
  <w15:docId w15:val="{32EDC626-1D87-4B25-A27E-0DBAE61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2E3"/>
    <w:pPr>
      <w:keepNext/>
      <w:keepLines/>
      <w:spacing w:before="480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BF5"/>
    <w:pPr>
      <w:keepNext/>
      <w:keepLines/>
      <w:numPr>
        <w:ilvl w:val="2"/>
      </w:numPr>
      <w:spacing w:before="200" w:line="276" w:lineRule="auto"/>
      <w:ind w:left="720" w:hanging="153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nhideWhenUsed/>
    <w:rsid w:val="0089704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897046"/>
  </w:style>
  <w:style w:type="paragraph" w:styleId="Footer">
    <w:name w:val="footer"/>
    <w:basedOn w:val="Normal"/>
    <w:link w:val="FooterChar"/>
    <w:uiPriority w:val="99"/>
    <w:unhideWhenUsed/>
    <w:rsid w:val="00897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046"/>
  </w:style>
  <w:style w:type="paragraph" w:styleId="BalloonText">
    <w:name w:val="Balloon Text"/>
    <w:basedOn w:val="Normal"/>
    <w:link w:val="BalloonTextChar"/>
    <w:uiPriority w:val="99"/>
    <w:semiHidden/>
    <w:unhideWhenUsed/>
    <w:rsid w:val="008970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4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97046"/>
  </w:style>
  <w:style w:type="character" w:customStyle="1" w:styleId="Heading1Char">
    <w:name w:val="Heading 1 Char"/>
    <w:basedOn w:val="DefaultParagraphFont"/>
    <w:link w:val="Heading1"/>
    <w:uiPriority w:val="9"/>
    <w:rsid w:val="009E52E3"/>
    <w:rPr>
      <w:rFonts w:eastAsiaTheme="majorEastAsia" w:cs="Arial"/>
      <w:b/>
      <w:bCs/>
    </w:rPr>
  </w:style>
  <w:style w:type="paragraph" w:styleId="ListParagraph">
    <w:name w:val="List Paragraph"/>
    <w:basedOn w:val="Normal"/>
    <w:uiPriority w:val="34"/>
    <w:qFormat/>
    <w:rsid w:val="008970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6FB8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B5EB6"/>
    <w:pPr>
      <w:tabs>
        <w:tab w:val="left" w:pos="421"/>
        <w:tab w:val="right" w:leader="dot" w:pos="9338"/>
      </w:tabs>
      <w:spacing w:before="120"/>
    </w:pPr>
    <w:rPr>
      <w:rFonts w:asciiTheme="minorHAnsi" w:hAnsiTheme="minorHAns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B5BFE"/>
    <w:pPr>
      <w:ind w:left="240"/>
    </w:pPr>
    <w:rPr>
      <w:rFonts w:asciiTheme="minorHAnsi" w:hAnsi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B5BFE"/>
    <w:pPr>
      <w:ind w:left="48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B5BFE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B5BFE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B5BFE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B5BFE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B5BFE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B5BFE"/>
    <w:pPr>
      <w:ind w:left="1920"/>
    </w:pPr>
    <w:rPr>
      <w:rFonts w:asciiTheme="minorHAnsi" w:hAnsi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6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5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9C78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C7A3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4BF5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29416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94167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E1418-0A1F-4DA0-A53B-63A496E2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GDCC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Scholz</dc:creator>
  <cp:lastModifiedBy>Paul Angley</cp:lastModifiedBy>
  <cp:revision>5</cp:revision>
  <cp:lastPrinted>2015-10-28T22:53:00Z</cp:lastPrinted>
  <dcterms:created xsi:type="dcterms:W3CDTF">2021-09-11T02:35:00Z</dcterms:created>
  <dcterms:modified xsi:type="dcterms:W3CDTF">2024-05-29T02:15:00Z</dcterms:modified>
</cp:coreProperties>
</file>